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B0FBC" w14:textId="77777777" w:rsidR="00580B98" w:rsidRDefault="00580B98" w:rsidP="00A30DB2">
      <w:pPr>
        <w:jc w:val="right"/>
        <w:rPr>
          <w:rFonts w:ascii="Sylfaen" w:hAnsi="Sylfaen"/>
          <w:b/>
          <w:i/>
          <w:sz w:val="24"/>
          <w:szCs w:val="24"/>
          <w:lang w:val="ka-GE"/>
        </w:rPr>
      </w:pPr>
    </w:p>
    <w:p w14:paraId="6601DCE3" w14:textId="04826A71" w:rsidR="002651FB" w:rsidRPr="007A2B4A" w:rsidRDefault="002651FB" w:rsidP="00A30DB2">
      <w:pPr>
        <w:jc w:val="right"/>
        <w:rPr>
          <w:rFonts w:ascii="Sylfaen" w:hAnsi="Sylfaen"/>
          <w:b/>
          <w:i/>
          <w:sz w:val="24"/>
          <w:szCs w:val="24"/>
          <w:lang w:val="ka-GE"/>
        </w:rPr>
      </w:pPr>
      <w:r w:rsidRPr="007A2B4A">
        <w:rPr>
          <w:rFonts w:ascii="Sylfaen" w:hAnsi="Sylfaen"/>
          <w:b/>
          <w:i/>
          <w:sz w:val="24"/>
          <w:szCs w:val="24"/>
          <w:lang w:val="ka-GE"/>
        </w:rPr>
        <w:t xml:space="preserve">პროექტი </w:t>
      </w:r>
    </w:p>
    <w:p w14:paraId="7083E713" w14:textId="77777777" w:rsidR="002651FB" w:rsidRPr="007A2B4A" w:rsidRDefault="002651FB" w:rsidP="00A30DB2">
      <w:pPr>
        <w:rPr>
          <w:rFonts w:ascii="Sylfaen" w:hAnsi="Sylfaen"/>
          <w:sz w:val="24"/>
          <w:szCs w:val="24"/>
          <w:lang w:val="gl-ES"/>
        </w:rPr>
      </w:pPr>
    </w:p>
    <w:p w14:paraId="0F44B25A" w14:textId="77777777" w:rsidR="002651FB" w:rsidRPr="007A2B4A" w:rsidRDefault="002651FB" w:rsidP="002651FB">
      <w:pPr>
        <w:jc w:val="center"/>
        <w:rPr>
          <w:rFonts w:ascii="Sylfaen" w:hAnsi="Sylfaen"/>
          <w:sz w:val="24"/>
          <w:szCs w:val="24"/>
        </w:rPr>
      </w:pPr>
      <w:r w:rsidRPr="007A2B4A">
        <w:rPr>
          <w:rFonts w:ascii="Sylfaen" w:hAnsi="Sylfaen"/>
          <w:sz w:val="24"/>
          <w:szCs w:val="24"/>
          <w:lang w:val="ka-GE"/>
        </w:rPr>
        <w:t>საქართველოს მთავრობის დადგენილება</w:t>
      </w:r>
    </w:p>
    <w:p w14:paraId="597AD047" w14:textId="77777777" w:rsidR="007147AD" w:rsidRPr="007A2B4A" w:rsidRDefault="007147AD" w:rsidP="002651FB">
      <w:pPr>
        <w:jc w:val="center"/>
        <w:rPr>
          <w:rFonts w:ascii="Sylfaen" w:hAnsi="Sylfaen"/>
          <w:sz w:val="24"/>
          <w:szCs w:val="24"/>
        </w:rPr>
      </w:pPr>
      <w:r w:rsidRPr="007A2B4A">
        <w:rPr>
          <w:rFonts w:ascii="Sylfaen" w:hAnsi="Sylfaen"/>
          <w:sz w:val="24"/>
          <w:szCs w:val="24"/>
        </w:rPr>
        <w:t>N</w:t>
      </w:r>
    </w:p>
    <w:p w14:paraId="57952CBA" w14:textId="7ECA6E1C" w:rsidR="009C7D4B" w:rsidRPr="007A2B4A" w:rsidRDefault="004961D4" w:rsidP="00892DB7">
      <w:pPr>
        <w:jc w:val="center"/>
        <w:rPr>
          <w:rFonts w:ascii="Sylfaen" w:hAnsi="Sylfaen"/>
          <w:sz w:val="24"/>
          <w:szCs w:val="24"/>
          <w:lang w:val="ka-GE"/>
        </w:rPr>
      </w:pPr>
      <w:r w:rsidRPr="007A2B4A">
        <w:rPr>
          <w:rFonts w:ascii="Sylfaen" w:hAnsi="Sylfaen"/>
          <w:sz w:val="24"/>
          <w:szCs w:val="24"/>
        </w:rPr>
        <w:t>2020</w:t>
      </w:r>
      <w:r w:rsidR="00645A28" w:rsidRPr="007A2B4A">
        <w:rPr>
          <w:rFonts w:ascii="Sylfaen" w:hAnsi="Sylfaen"/>
          <w:sz w:val="24"/>
          <w:szCs w:val="24"/>
        </w:rPr>
        <w:t xml:space="preserve"> </w:t>
      </w:r>
      <w:r w:rsidR="007147AD" w:rsidRPr="007A2B4A">
        <w:rPr>
          <w:rFonts w:ascii="Sylfaen" w:hAnsi="Sylfaen"/>
          <w:sz w:val="24"/>
          <w:szCs w:val="24"/>
          <w:lang w:val="ka-GE"/>
        </w:rPr>
        <w:t>წ</w:t>
      </w:r>
      <w:r w:rsidR="00831ACB" w:rsidRPr="007A2B4A">
        <w:rPr>
          <w:rFonts w:ascii="Sylfaen" w:hAnsi="Sylfaen"/>
          <w:sz w:val="24"/>
          <w:szCs w:val="24"/>
          <w:lang w:val="ka-GE"/>
        </w:rPr>
        <w:t xml:space="preserve">ლის </w:t>
      </w:r>
      <w:r w:rsidR="007A36DE" w:rsidRPr="007A2B4A">
        <w:rPr>
          <w:rFonts w:ascii="Sylfaen" w:hAnsi="Sylfaen"/>
          <w:sz w:val="24"/>
          <w:szCs w:val="24"/>
          <w:lang w:val="ka-GE"/>
        </w:rPr>
        <w:t xml:space="preserve">                                             </w:t>
      </w:r>
    </w:p>
    <w:p w14:paraId="10E1BBDB" w14:textId="77777777" w:rsidR="002651FB" w:rsidRPr="007A2B4A" w:rsidRDefault="007A36DE" w:rsidP="00892DB7">
      <w:pPr>
        <w:jc w:val="center"/>
        <w:rPr>
          <w:rFonts w:ascii="Sylfaen" w:hAnsi="Sylfaen"/>
          <w:sz w:val="24"/>
          <w:szCs w:val="24"/>
          <w:lang w:val="ka-GE"/>
        </w:rPr>
      </w:pPr>
      <w:r w:rsidRPr="007A2B4A">
        <w:rPr>
          <w:rFonts w:ascii="Sylfaen" w:hAnsi="Sylfaen"/>
          <w:sz w:val="24"/>
          <w:szCs w:val="24"/>
          <w:lang w:val="ka-GE"/>
        </w:rPr>
        <w:t xml:space="preserve"> </w:t>
      </w:r>
      <w:r w:rsidR="00831ACB" w:rsidRPr="007A2B4A">
        <w:rPr>
          <w:rFonts w:ascii="Sylfaen" w:hAnsi="Sylfaen"/>
          <w:sz w:val="24"/>
          <w:szCs w:val="24"/>
          <w:lang w:val="ka-GE"/>
        </w:rPr>
        <w:t>ქ.</w:t>
      </w:r>
      <w:r w:rsidRPr="007A2B4A">
        <w:rPr>
          <w:rFonts w:ascii="Sylfaen" w:hAnsi="Sylfaen"/>
          <w:sz w:val="24"/>
          <w:szCs w:val="24"/>
          <w:lang w:val="ka-GE"/>
        </w:rPr>
        <w:t>თბილისი</w:t>
      </w:r>
    </w:p>
    <w:p w14:paraId="3EF083B2" w14:textId="77777777" w:rsidR="002651FB" w:rsidRPr="007A2B4A" w:rsidRDefault="00A30DB2" w:rsidP="002651F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center"/>
        <w:rPr>
          <w:rFonts w:ascii="Sylfaen" w:eastAsia="Sylfaen" w:hAnsi="Sylfaen"/>
          <w:b/>
          <w:sz w:val="24"/>
          <w:szCs w:val="24"/>
          <w:lang w:val="gl-ES"/>
        </w:rPr>
      </w:pPr>
      <w:bookmarkStart w:id="0" w:name="_GoBack"/>
      <w:r w:rsidRPr="007A2B4A">
        <w:rPr>
          <w:rFonts w:ascii="Sylfaen" w:eastAsia="Sylfaen" w:hAnsi="Sylfaen"/>
          <w:b/>
          <w:sz w:val="24"/>
          <w:szCs w:val="24"/>
          <w:lang w:val="gl-ES"/>
        </w:rPr>
        <w:t xml:space="preserve"> </w:t>
      </w:r>
      <w:r w:rsidR="002651FB" w:rsidRPr="007A2B4A">
        <w:rPr>
          <w:rFonts w:ascii="Sylfaen" w:eastAsia="Sylfaen" w:hAnsi="Sylfaen"/>
          <w:b/>
          <w:sz w:val="24"/>
          <w:szCs w:val="24"/>
          <w:lang w:val="ka-GE"/>
        </w:rPr>
        <w:t xml:space="preserve">„საქართველოს ელექტრონული საკომუნიკაციო ქსელების ნუმერაციის ეროვნული სისტემის დებულების დამტკიცების შესახებ“ საქართველოს მთავრობის 2010 წლის 18 ნოემბრის №355 დადგენილებაში ცვლილების შეტანის </w:t>
      </w:r>
      <w:r w:rsidRPr="007A2B4A">
        <w:rPr>
          <w:rFonts w:ascii="Sylfaen" w:eastAsia="Sylfaen" w:hAnsi="Sylfaen"/>
          <w:b/>
          <w:sz w:val="24"/>
          <w:szCs w:val="24"/>
          <w:lang w:val="gl-ES"/>
        </w:rPr>
        <w:t>თაობაზე</w:t>
      </w:r>
    </w:p>
    <w:bookmarkEnd w:id="0"/>
    <w:p w14:paraId="2BF913EA" w14:textId="77777777" w:rsidR="00BD145D" w:rsidRPr="007A2B4A" w:rsidRDefault="00BD145D" w:rsidP="00C96034">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s="Sylfaen"/>
          <w:szCs w:val="24"/>
        </w:rPr>
      </w:pPr>
    </w:p>
    <w:p w14:paraId="0D7DC018" w14:textId="40218CB6" w:rsidR="00BD145D" w:rsidRPr="007A2B4A" w:rsidRDefault="00BD145D" w:rsidP="00BD145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heme="minorHAnsi" w:hAnsi="Sylfaen" w:cs="Sylfaen"/>
          <w:szCs w:val="24"/>
          <w:lang w:val="en-US" w:eastAsia="en-US"/>
        </w:rPr>
      </w:pPr>
      <w:r w:rsidRPr="007A2B4A">
        <w:rPr>
          <w:rFonts w:ascii="Sylfaen" w:eastAsia="Sylfaen" w:hAnsi="Sylfaen"/>
          <w:b/>
          <w:szCs w:val="24"/>
        </w:rPr>
        <w:t>მუხლი 1</w:t>
      </w:r>
      <w:r w:rsidRPr="007A2B4A">
        <w:rPr>
          <w:rFonts w:ascii="Sylfaen" w:eastAsia="Sylfaen" w:hAnsi="Sylfaen"/>
          <w:szCs w:val="24"/>
        </w:rPr>
        <w:t>.</w:t>
      </w:r>
      <w:r w:rsidRPr="007A2B4A">
        <w:rPr>
          <w:rFonts w:ascii="Sylfaen" w:eastAsia="Sylfaen" w:hAnsi="Sylfaen"/>
          <w:szCs w:val="24"/>
          <w:lang w:val="gl-ES"/>
        </w:rPr>
        <w:t xml:space="preserve"> </w:t>
      </w:r>
      <w:r w:rsidRPr="007A2B4A">
        <w:rPr>
          <w:rFonts w:ascii="Sylfaen" w:eastAsia="Sylfaen" w:hAnsi="Sylfaen"/>
          <w:szCs w:val="24"/>
        </w:rPr>
        <w:t xml:space="preserve">„ნორმატიული აქტების შესახებ“ საქართველოს </w:t>
      </w:r>
      <w:r w:rsidR="009C7D4B" w:rsidRPr="007A2B4A">
        <w:rPr>
          <w:rFonts w:ascii="Sylfaen" w:eastAsia="Sylfaen" w:hAnsi="Sylfaen"/>
          <w:szCs w:val="24"/>
        </w:rPr>
        <w:t xml:space="preserve">ორგანული </w:t>
      </w:r>
      <w:r w:rsidRPr="007A2B4A">
        <w:rPr>
          <w:rFonts w:ascii="Sylfaen" w:eastAsia="Sylfaen" w:hAnsi="Sylfaen"/>
          <w:szCs w:val="24"/>
        </w:rPr>
        <w:t xml:space="preserve">კანონის მე-20 მუხლის მე-4 პუნქტის შესაბამისად, „საქართველოს ელექტრონული საკომუნიკაციო ქსელების ნუმერაციის ეროვნული სისტემის დებულების დამტკიცების შესახებ“ საქართველოს მთავრობის 2010 წლის 18 ნოემბრის №355 დადგენილებაში </w:t>
      </w:r>
      <w:r w:rsidRPr="007A2B4A">
        <w:rPr>
          <w:rFonts w:ascii="Sylfaen" w:eastAsiaTheme="minorHAnsi" w:hAnsi="Sylfaen" w:cs="Sylfaen"/>
          <w:szCs w:val="24"/>
          <w:lang w:val="en-US" w:eastAsia="en-US"/>
        </w:rPr>
        <w:t>(სსმ,</w:t>
      </w:r>
      <w:r w:rsidRPr="007A2B4A">
        <w:rPr>
          <w:rFonts w:ascii="Sylfaen" w:eastAsiaTheme="minorHAnsi" w:hAnsi="Sylfaen" w:cs="Sylfaen"/>
          <w:szCs w:val="24"/>
          <w:lang w:eastAsia="en-US"/>
        </w:rPr>
        <w:t xml:space="preserve"> 154,</w:t>
      </w:r>
      <w:r w:rsidRPr="007A2B4A">
        <w:rPr>
          <w:rFonts w:ascii="Sylfaen" w:eastAsiaTheme="minorHAnsi" w:hAnsi="Sylfaen" w:cs="Sylfaen"/>
          <w:color w:val="FF0000"/>
          <w:szCs w:val="24"/>
          <w:lang w:eastAsia="en-US"/>
        </w:rPr>
        <w:t xml:space="preserve"> </w:t>
      </w:r>
      <w:r w:rsidRPr="007A2B4A">
        <w:rPr>
          <w:rFonts w:ascii="Sylfaen" w:eastAsiaTheme="minorHAnsi" w:hAnsi="Sylfaen" w:cs="Sylfaen"/>
          <w:szCs w:val="24"/>
          <w:lang w:val="en-US" w:eastAsia="en-US"/>
        </w:rPr>
        <w:t>25/11/2010)</w:t>
      </w:r>
      <w:r w:rsidRPr="007A2B4A">
        <w:rPr>
          <w:rFonts w:ascii="Sylfaen" w:eastAsia="Sylfaen" w:hAnsi="Sylfaen"/>
          <w:szCs w:val="24"/>
        </w:rPr>
        <w:t xml:space="preserve"> შეტანილ იქნეს ცვლილებ</w:t>
      </w:r>
      <w:r w:rsidR="009C7D4B" w:rsidRPr="007A2B4A">
        <w:rPr>
          <w:rFonts w:ascii="Sylfaen" w:eastAsia="Sylfaen" w:hAnsi="Sylfaen"/>
          <w:szCs w:val="24"/>
        </w:rPr>
        <w:t>ები</w:t>
      </w:r>
      <w:r w:rsidRPr="007A2B4A">
        <w:rPr>
          <w:rFonts w:ascii="Sylfaen" w:eastAsia="Sylfaen" w:hAnsi="Sylfaen"/>
          <w:szCs w:val="24"/>
        </w:rPr>
        <w:t xml:space="preserve"> და დადგენილებით დამტკიცებული </w:t>
      </w:r>
      <w:r w:rsidR="009C7D4B" w:rsidRPr="007A2B4A">
        <w:rPr>
          <w:rFonts w:ascii="Sylfaen" w:eastAsia="Sylfaen" w:hAnsi="Sylfaen"/>
          <w:szCs w:val="24"/>
        </w:rPr>
        <w:t xml:space="preserve">„საქართველოს ელექტრონული საკომუნიკაციო ქსელების ნუმერაციის ეროვნული სისტემის </w:t>
      </w:r>
      <w:r w:rsidRPr="007A2B4A">
        <w:rPr>
          <w:rFonts w:ascii="Sylfaen" w:eastAsia="Sylfaen" w:hAnsi="Sylfaen"/>
          <w:szCs w:val="24"/>
        </w:rPr>
        <w:t>დებულების</w:t>
      </w:r>
      <w:r w:rsidR="00262E3E">
        <w:rPr>
          <w:rFonts w:ascii="Sylfaen" w:eastAsia="Sylfaen" w:hAnsi="Sylfaen"/>
          <w:szCs w:val="24"/>
        </w:rPr>
        <w:t xml:space="preserve"> </w:t>
      </w:r>
      <w:r w:rsidR="00262E3E" w:rsidRPr="00262E3E">
        <w:rPr>
          <w:rFonts w:ascii="Sylfaen" w:eastAsia="Sylfaen" w:hAnsi="Sylfaen"/>
          <w:szCs w:val="24"/>
        </w:rPr>
        <w:t>დანართი N3-ის</w:t>
      </w:r>
      <w:r w:rsidRPr="007A2B4A">
        <w:rPr>
          <w:rFonts w:ascii="Sylfaen" w:eastAsia="Sylfaen" w:hAnsi="Sylfaen"/>
          <w:szCs w:val="24"/>
        </w:rPr>
        <w:t>:</w:t>
      </w:r>
      <w:r w:rsidRPr="007A2B4A">
        <w:rPr>
          <w:rFonts w:ascii="Sylfaen" w:eastAsia="Sylfaen" w:hAnsi="Sylfaen"/>
          <w:szCs w:val="24"/>
        </w:rPr>
        <w:tab/>
      </w:r>
    </w:p>
    <w:p w14:paraId="2C3F0228" w14:textId="6B71E84F" w:rsidR="00BD145D" w:rsidRPr="00752703" w:rsidRDefault="00BD145D" w:rsidP="00BD14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ind w:firstLine="720"/>
        <w:jc w:val="both"/>
        <w:rPr>
          <w:rFonts w:ascii="Sylfaen" w:eastAsia="Sylfaen" w:hAnsi="Sylfaen"/>
          <w:b/>
          <w:sz w:val="24"/>
          <w:szCs w:val="24"/>
          <w:lang w:val="gl-ES"/>
        </w:rPr>
      </w:pPr>
    </w:p>
    <w:p w14:paraId="0ABEC423" w14:textId="4AD2F3ED" w:rsidR="000F5404" w:rsidRPr="007A2B4A" w:rsidRDefault="000F5404" w:rsidP="007527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both"/>
        <w:rPr>
          <w:rFonts w:ascii="Sylfaen" w:eastAsia="Sylfaen" w:hAnsi="Sylfaen"/>
          <w:sz w:val="24"/>
          <w:szCs w:val="24"/>
          <w:lang w:val="gl-ES"/>
        </w:rPr>
      </w:pPr>
    </w:p>
    <w:p w14:paraId="08427D2B" w14:textId="75901F16" w:rsidR="00BD145D" w:rsidRPr="007A2B4A" w:rsidRDefault="00BD145D" w:rsidP="00BD14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both"/>
        <w:rPr>
          <w:rFonts w:ascii="Sylfaen" w:eastAsia="Sylfaen" w:hAnsi="Sylfaen"/>
          <w:b/>
          <w:sz w:val="24"/>
          <w:szCs w:val="24"/>
          <w:lang w:val="ka-GE"/>
        </w:rPr>
      </w:pPr>
      <w:r w:rsidRPr="007A2B4A">
        <w:rPr>
          <w:rFonts w:ascii="Sylfaen" w:eastAsia="Sylfaen" w:hAnsi="Sylfaen"/>
          <w:sz w:val="24"/>
          <w:szCs w:val="24"/>
          <w:lang w:val="ka-GE"/>
        </w:rPr>
        <w:tab/>
      </w:r>
      <w:r w:rsidR="00262E3E">
        <w:rPr>
          <w:rFonts w:ascii="Sylfaen" w:eastAsia="Sylfaen" w:hAnsi="Sylfaen"/>
          <w:b/>
          <w:sz w:val="24"/>
          <w:szCs w:val="24"/>
          <w:lang w:val="ka-GE"/>
        </w:rPr>
        <w:t>ა</w:t>
      </w:r>
      <w:r w:rsidR="009C7D4B" w:rsidRPr="007A2B4A">
        <w:rPr>
          <w:rFonts w:ascii="Sylfaen" w:eastAsia="Sylfaen" w:hAnsi="Sylfaen"/>
          <w:b/>
          <w:sz w:val="24"/>
          <w:szCs w:val="24"/>
          <w:lang w:val="ka-GE"/>
        </w:rPr>
        <w:t>)</w:t>
      </w:r>
      <w:r w:rsidRPr="007A2B4A">
        <w:rPr>
          <w:rFonts w:ascii="Sylfaen" w:eastAsia="Sylfaen" w:hAnsi="Sylfaen"/>
          <w:b/>
          <w:sz w:val="24"/>
          <w:szCs w:val="24"/>
          <w:lang w:val="gl-ES"/>
        </w:rPr>
        <w:t xml:space="preserve"> </w:t>
      </w:r>
      <w:r w:rsidRPr="000F5404">
        <w:rPr>
          <w:rFonts w:ascii="Sylfaen" w:eastAsia="Sylfaen" w:hAnsi="Sylfaen"/>
          <w:b/>
          <w:sz w:val="24"/>
          <w:szCs w:val="24"/>
          <w:lang w:val="ka-GE"/>
        </w:rPr>
        <w:t xml:space="preserve">პირველი პუნქტი </w:t>
      </w:r>
      <w:r w:rsidRPr="007A2B4A">
        <w:rPr>
          <w:rFonts w:ascii="Sylfaen" w:eastAsia="Sylfaen" w:hAnsi="Sylfaen"/>
          <w:b/>
          <w:sz w:val="24"/>
          <w:szCs w:val="24"/>
          <w:lang w:val="ka-GE"/>
        </w:rPr>
        <w:t xml:space="preserve"> ჩამოყალიბდეს თანდართული </w:t>
      </w:r>
      <w:r w:rsidRPr="000F5404">
        <w:rPr>
          <w:rFonts w:ascii="Sylfaen" w:eastAsia="Sylfaen" w:hAnsi="Sylfaen"/>
          <w:b/>
          <w:sz w:val="24"/>
          <w:szCs w:val="24"/>
          <w:lang w:val="ka-GE"/>
        </w:rPr>
        <w:t>რედაქციით</w:t>
      </w:r>
      <w:r w:rsidR="00905A6D" w:rsidRPr="007A2B4A">
        <w:rPr>
          <w:rFonts w:ascii="Sylfaen" w:eastAsia="Sylfaen" w:hAnsi="Sylfaen"/>
          <w:b/>
          <w:sz w:val="24"/>
          <w:szCs w:val="24"/>
          <w:lang w:val="ka-GE"/>
        </w:rPr>
        <w:t>.</w:t>
      </w:r>
    </w:p>
    <w:p w14:paraId="79C89CC8" w14:textId="77777777" w:rsidR="00BD145D" w:rsidRPr="007A2B4A" w:rsidRDefault="00BD145D" w:rsidP="00C96034">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s="Sylfaen"/>
          <w:szCs w:val="24"/>
        </w:rPr>
      </w:pPr>
    </w:p>
    <w:p w14:paraId="20338D69" w14:textId="1BF9378B" w:rsidR="00BD145D" w:rsidRDefault="00262E3E" w:rsidP="009C7D4B">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450"/>
        <w:jc w:val="both"/>
        <w:rPr>
          <w:rFonts w:ascii="Sylfaen" w:eastAsia="Sylfaen" w:hAnsi="Sylfaen" w:cstheme="minorBidi"/>
          <w:b/>
          <w:szCs w:val="24"/>
          <w:lang w:eastAsia="en-US"/>
        </w:rPr>
      </w:pPr>
      <w:r>
        <w:rPr>
          <w:rFonts w:ascii="Sylfaen" w:eastAsia="Sylfaen" w:hAnsi="Sylfaen" w:cstheme="minorBidi"/>
          <w:b/>
          <w:szCs w:val="24"/>
          <w:lang w:eastAsia="en-US"/>
        </w:rPr>
        <w:t>ბ</w:t>
      </w:r>
      <w:r w:rsidR="009C7D4B" w:rsidRPr="007A2B4A">
        <w:rPr>
          <w:rFonts w:ascii="Sylfaen" w:eastAsia="Sylfaen" w:hAnsi="Sylfaen" w:cstheme="minorBidi"/>
          <w:b/>
          <w:szCs w:val="24"/>
          <w:lang w:eastAsia="en-US"/>
        </w:rPr>
        <w:t xml:space="preserve">) </w:t>
      </w:r>
      <w:r w:rsidR="00940A42">
        <w:rPr>
          <w:rFonts w:ascii="Sylfaen" w:eastAsia="Sylfaen" w:hAnsi="Sylfaen" w:cstheme="minorBidi"/>
          <w:b/>
          <w:szCs w:val="24"/>
          <w:lang w:eastAsia="en-US"/>
        </w:rPr>
        <w:t>დაემატოს  მე</w:t>
      </w:r>
      <w:r w:rsidR="005038EE" w:rsidRPr="007A2B4A">
        <w:rPr>
          <w:rFonts w:ascii="Sylfaen" w:eastAsia="Sylfaen" w:hAnsi="Sylfaen" w:cstheme="minorBidi"/>
          <w:b/>
          <w:szCs w:val="24"/>
          <w:lang w:eastAsia="en-US"/>
        </w:rPr>
        <w:t>-</w:t>
      </w:r>
      <w:r w:rsidR="00940A42">
        <w:rPr>
          <w:rFonts w:ascii="Sylfaen" w:eastAsia="Sylfaen" w:hAnsi="Sylfaen" w:cstheme="minorBidi"/>
          <w:b/>
          <w:szCs w:val="24"/>
          <w:lang w:eastAsia="en-US"/>
        </w:rPr>
        <w:t>3</w:t>
      </w:r>
      <w:r w:rsidR="000E30A5" w:rsidRPr="003C6855">
        <w:rPr>
          <w:rFonts w:ascii="Sylfaen" w:eastAsia="Sylfaen" w:hAnsi="Sylfaen" w:cstheme="minorBidi"/>
          <w:b/>
          <w:szCs w:val="24"/>
          <w:vertAlign w:val="superscript"/>
          <w:lang w:eastAsia="en-US"/>
        </w:rPr>
        <w:t>1</w:t>
      </w:r>
      <w:r w:rsidR="00BD145D" w:rsidRPr="007A2B4A">
        <w:rPr>
          <w:rFonts w:ascii="Sylfaen" w:eastAsia="Sylfaen" w:hAnsi="Sylfaen" w:cstheme="minorBidi"/>
          <w:b/>
          <w:szCs w:val="24"/>
          <w:lang w:eastAsia="en-US"/>
        </w:rPr>
        <w:t xml:space="preserve"> პუნქტი შემდეგი რედაქციით:</w:t>
      </w:r>
    </w:p>
    <w:p w14:paraId="095F0748" w14:textId="77777777" w:rsidR="00940A42" w:rsidRPr="007A2B4A" w:rsidRDefault="00940A42" w:rsidP="009C7D4B">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450"/>
        <w:jc w:val="both"/>
        <w:rPr>
          <w:rFonts w:ascii="Sylfaen" w:eastAsia="Sylfaen" w:hAnsi="Sylfaen" w:cstheme="minorBidi"/>
          <w:b/>
          <w:szCs w:val="24"/>
          <w:lang w:eastAsia="en-US"/>
        </w:rPr>
      </w:pPr>
    </w:p>
    <w:p w14:paraId="139CAD07" w14:textId="164CF865" w:rsidR="005F5499" w:rsidRPr="005F5499" w:rsidRDefault="00BD145D" w:rsidP="005F54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both"/>
        <w:rPr>
          <w:rFonts w:ascii="Sylfaen" w:hAnsi="Sylfaen"/>
          <w:sz w:val="24"/>
          <w:szCs w:val="24"/>
        </w:rPr>
      </w:pPr>
      <w:r w:rsidRPr="000F5404">
        <w:rPr>
          <w:rFonts w:ascii="Sylfaen" w:hAnsi="Sylfaen"/>
          <w:sz w:val="24"/>
          <w:szCs w:val="24"/>
        </w:rPr>
        <w:t xml:space="preserve"> „</w:t>
      </w:r>
      <w:r w:rsidR="00940A42" w:rsidRPr="000F5404">
        <w:rPr>
          <w:rFonts w:ascii="Sylfaen" w:hAnsi="Sylfaen"/>
          <w:sz w:val="24"/>
          <w:szCs w:val="24"/>
        </w:rPr>
        <w:t>3</w:t>
      </w:r>
      <w:r w:rsidRPr="007A2B4A">
        <w:rPr>
          <w:rFonts w:ascii="Sylfaen" w:hAnsi="Sylfaen"/>
          <w:sz w:val="24"/>
          <w:szCs w:val="24"/>
        </w:rPr>
        <w:t xml:space="preserve">. </w:t>
      </w:r>
      <w:r w:rsidR="00B916CA" w:rsidRPr="000F5404">
        <w:rPr>
          <w:rFonts w:ascii="Sylfaen" w:hAnsi="Sylfaen"/>
          <w:sz w:val="24"/>
          <w:szCs w:val="24"/>
        </w:rPr>
        <w:t xml:space="preserve"> </w:t>
      </w:r>
      <w:r w:rsidR="00B916CA" w:rsidRPr="00B916CA">
        <w:rPr>
          <w:rFonts w:ascii="Sylfaen" w:hAnsi="Sylfaen"/>
          <w:sz w:val="24"/>
          <w:szCs w:val="24"/>
        </w:rPr>
        <w:t xml:space="preserve">ქვეყანაში არსებული პანდემიის გათვალისწინებით, </w:t>
      </w:r>
      <w:r w:rsidR="00B916CA">
        <w:rPr>
          <w:rFonts w:ascii="Sylfaen" w:hAnsi="Sylfaen"/>
          <w:sz w:val="24"/>
          <w:szCs w:val="24"/>
        </w:rPr>
        <w:t xml:space="preserve"> </w:t>
      </w:r>
      <w:r w:rsidR="00B916CA" w:rsidRPr="007A2B4A">
        <w:rPr>
          <w:rFonts w:ascii="Sylfaen" w:hAnsi="Sylfaen"/>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B916CA">
        <w:rPr>
          <w:rFonts w:ascii="Sylfaen" w:hAnsi="Sylfaen"/>
          <w:sz w:val="24"/>
          <w:szCs w:val="24"/>
        </w:rPr>
        <w:t xml:space="preserve"> </w:t>
      </w:r>
      <w:r w:rsidR="00B916CA" w:rsidRPr="00B916CA">
        <w:rPr>
          <w:rFonts w:ascii="Sylfaen" w:hAnsi="Sylfaen"/>
          <w:sz w:val="24"/>
          <w:szCs w:val="24"/>
        </w:rPr>
        <w:t xml:space="preserve">პირველადი ჯანდაცვის ექიმების ცხელი ხაზის </w:t>
      </w:r>
      <w:r w:rsidR="00B916CA" w:rsidRPr="007A2B4A">
        <w:rPr>
          <w:rFonts w:ascii="Sylfaen" w:hAnsi="Sylfaen"/>
          <w:sz w:val="24"/>
          <w:szCs w:val="24"/>
        </w:rPr>
        <w:t xml:space="preserve"> </w:t>
      </w:r>
      <w:r w:rsidR="004F7467" w:rsidRPr="004F7467">
        <w:rPr>
          <w:rFonts w:ascii="Sylfaen" w:hAnsi="Sylfaen"/>
          <w:sz w:val="24"/>
          <w:szCs w:val="24"/>
        </w:rPr>
        <w:t>მოკლე</w:t>
      </w:r>
      <w:r w:rsidR="00262E3E" w:rsidRPr="004F7467">
        <w:rPr>
          <w:rFonts w:ascii="Sylfaen" w:hAnsi="Sylfaen"/>
          <w:sz w:val="24"/>
          <w:szCs w:val="24"/>
        </w:rPr>
        <w:t xml:space="preserve"> ნომერი -</w:t>
      </w:r>
      <w:r w:rsidR="00262E3E">
        <w:rPr>
          <w:rFonts w:ascii="Sylfaen" w:hAnsi="Sylfaen"/>
          <w:sz w:val="24"/>
          <w:szCs w:val="24"/>
        </w:rPr>
        <w:t>1522</w:t>
      </w:r>
      <w:r w:rsidR="00262E3E" w:rsidRPr="004F7467">
        <w:rPr>
          <w:rFonts w:ascii="Sylfaen" w:hAnsi="Sylfaen"/>
          <w:sz w:val="24"/>
          <w:szCs w:val="24"/>
        </w:rPr>
        <w:t xml:space="preserve">, რომელიც </w:t>
      </w:r>
      <w:r w:rsidR="005F5499">
        <w:rPr>
          <w:rFonts w:ascii="Sylfaen" w:hAnsi="Sylfaen"/>
          <w:sz w:val="24"/>
          <w:szCs w:val="24"/>
        </w:rPr>
        <w:t xml:space="preserve">ამ დადგენილების </w:t>
      </w:r>
      <w:r w:rsidR="005F5499" w:rsidRPr="005F5499">
        <w:rPr>
          <w:rFonts w:ascii="Sylfaen" w:hAnsi="Sylfaen"/>
          <w:sz w:val="24"/>
          <w:szCs w:val="24"/>
        </w:rPr>
        <w:t xml:space="preserve">ძალაში შესვლიდან </w:t>
      </w:r>
      <w:r w:rsidR="00262E3E" w:rsidRPr="004F7467">
        <w:rPr>
          <w:rFonts w:ascii="Sylfaen" w:hAnsi="Sylfaen"/>
          <w:sz w:val="24"/>
          <w:szCs w:val="24"/>
        </w:rPr>
        <w:t>ერთი წლის განმავლობაში ფუნქციონირებს</w:t>
      </w:r>
      <w:r w:rsidR="004F7467" w:rsidRPr="004F7467">
        <w:rPr>
          <w:rFonts w:ascii="Sylfaen" w:hAnsi="Sylfaen"/>
          <w:sz w:val="24"/>
          <w:szCs w:val="24"/>
        </w:rPr>
        <w:t xml:space="preserve"> </w:t>
      </w:r>
      <w:r w:rsidR="005F5499" w:rsidRPr="005F5499">
        <w:rPr>
          <w:rFonts w:ascii="Sylfaen" w:hAnsi="Sylfaen"/>
          <w:sz w:val="24"/>
          <w:szCs w:val="24"/>
        </w:rPr>
        <w:t xml:space="preserve">„საქართველოს ელექტრონული საკომუნიკაციო ქსელების ნუმერაციის ეროვნული სისტემის დებულების დამტკიცების შესახებ“ საქართველოს მთავრობის 2010 წლის 18 ნოემბრის №355 </w:t>
      </w:r>
      <w:r w:rsidR="004F7467" w:rsidRPr="004F7467">
        <w:rPr>
          <w:rFonts w:ascii="Sylfaen" w:hAnsi="Sylfaen"/>
          <w:sz w:val="24"/>
          <w:szCs w:val="24"/>
        </w:rPr>
        <w:t>დადგენილებით საგანგებო (ექსტრემალური) სამსახურების</w:t>
      </w:r>
      <w:r w:rsidR="005F5499" w:rsidRPr="005F5499">
        <w:rPr>
          <w:rFonts w:ascii="Sylfaen" w:hAnsi="Sylfaen"/>
          <w:sz w:val="24"/>
          <w:szCs w:val="24"/>
        </w:rPr>
        <w:t xml:space="preserve"> ერთიანი </w:t>
      </w:r>
      <w:r w:rsidR="005F5499">
        <w:rPr>
          <w:rFonts w:ascii="Sylfaen" w:hAnsi="Sylfaen"/>
          <w:sz w:val="24"/>
          <w:szCs w:val="24"/>
          <w:lang w:val="ka-GE"/>
        </w:rPr>
        <w:t xml:space="preserve">სამნიშნა </w:t>
      </w:r>
      <w:r w:rsidR="005F5499" w:rsidRPr="005F5499">
        <w:rPr>
          <w:rFonts w:ascii="Sylfaen" w:hAnsi="Sylfaen"/>
          <w:sz w:val="24"/>
          <w:szCs w:val="24"/>
        </w:rPr>
        <w:t xml:space="preserve">მოკლე ნომრების </w:t>
      </w:r>
      <w:r w:rsidR="004F7467" w:rsidRPr="004F7467">
        <w:rPr>
          <w:rFonts w:ascii="Sylfaen" w:hAnsi="Sylfaen"/>
          <w:sz w:val="24"/>
          <w:szCs w:val="24"/>
        </w:rPr>
        <w:t>მ</w:t>
      </w:r>
      <w:r w:rsidR="004F7467" w:rsidRPr="005F5499">
        <w:rPr>
          <w:rFonts w:ascii="Sylfaen" w:hAnsi="Sylfaen"/>
          <w:sz w:val="24"/>
          <w:szCs w:val="24"/>
        </w:rPr>
        <w:t>ი</w:t>
      </w:r>
      <w:r w:rsidR="004F7467" w:rsidRPr="004F7467">
        <w:rPr>
          <w:rFonts w:ascii="Sylfaen" w:hAnsi="Sylfaen"/>
          <w:sz w:val="24"/>
          <w:szCs w:val="24"/>
        </w:rPr>
        <w:t>მართ განსაზღვრული რეგულაციებით</w:t>
      </w:r>
      <w:r w:rsidR="005F5499" w:rsidRPr="005F5499">
        <w:rPr>
          <w:rFonts w:ascii="Sylfaen" w:hAnsi="Sylfaen"/>
          <w:sz w:val="24"/>
          <w:szCs w:val="24"/>
        </w:rPr>
        <w:t>, ხოლო შემდეგ გააგრძელებს ფუნქციონირებას, როგორც საკანონმდებლო და აღმასრულებელი ხელისუფლების ორგანოების ცხელი ხაზის მოკლე ნომერი;</w:t>
      </w:r>
    </w:p>
    <w:p w14:paraId="09EE57B3" w14:textId="2A3A24A6" w:rsidR="00262E3E" w:rsidRPr="004F7467" w:rsidRDefault="004F7467" w:rsidP="00BD14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both"/>
        <w:rPr>
          <w:rFonts w:ascii="Sylfaen" w:hAnsi="Sylfaen"/>
          <w:sz w:val="24"/>
          <w:szCs w:val="24"/>
        </w:rPr>
      </w:pPr>
      <w:r w:rsidRPr="004F7467">
        <w:rPr>
          <w:rFonts w:ascii="Sylfaen" w:hAnsi="Sylfaen"/>
          <w:sz w:val="24"/>
          <w:szCs w:val="24"/>
        </w:rPr>
        <w:t xml:space="preserve"> </w:t>
      </w:r>
      <w:r w:rsidR="00262E3E" w:rsidRPr="004F7467">
        <w:rPr>
          <w:rFonts w:ascii="Sylfaen" w:hAnsi="Sylfaen"/>
          <w:sz w:val="24"/>
          <w:szCs w:val="24"/>
        </w:rPr>
        <w:t xml:space="preserve"> </w:t>
      </w:r>
      <w:r w:rsidRPr="004F7467">
        <w:rPr>
          <w:rFonts w:ascii="Sylfaen" w:hAnsi="Sylfaen"/>
          <w:sz w:val="24"/>
          <w:szCs w:val="24"/>
        </w:rPr>
        <w:t xml:space="preserve"> </w:t>
      </w:r>
    </w:p>
    <w:p w14:paraId="02171AD5" w14:textId="28D78667" w:rsidR="00262E3E" w:rsidRDefault="00262E3E" w:rsidP="004F746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both"/>
        <w:rPr>
          <w:rFonts w:ascii="Sylfaen" w:hAnsi="Sylfaen"/>
          <w:sz w:val="24"/>
          <w:szCs w:val="24"/>
          <w:lang w:val="ka-GE"/>
        </w:rPr>
      </w:pPr>
    </w:p>
    <w:p w14:paraId="6F4BD670" w14:textId="4B6E694B" w:rsidR="005F5499" w:rsidRDefault="005F5499" w:rsidP="004F746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both"/>
        <w:rPr>
          <w:rFonts w:ascii="Sylfaen" w:hAnsi="Sylfaen"/>
          <w:sz w:val="24"/>
          <w:szCs w:val="24"/>
          <w:lang w:val="ka-GE"/>
        </w:rPr>
      </w:pPr>
    </w:p>
    <w:p w14:paraId="33BCADDD" w14:textId="77777777" w:rsidR="00B916CA" w:rsidRPr="001F1DD0" w:rsidRDefault="00B916CA" w:rsidP="00BD14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both"/>
        <w:rPr>
          <w:rFonts w:ascii="Sylfaen" w:eastAsia="Times New Roman" w:hAnsi="Sylfaen" w:cs="Calibri"/>
          <w:sz w:val="24"/>
          <w:szCs w:val="24"/>
        </w:rPr>
      </w:pPr>
    </w:p>
    <w:p w14:paraId="474977F5" w14:textId="2DC37B70" w:rsidR="00CD649F" w:rsidRPr="004F7467" w:rsidRDefault="004F7467" w:rsidP="009C7D4B">
      <w:pPr>
        <w:pStyle w:val="ListParagraph"/>
        <w:spacing w:after="0" w:line="240" w:lineRule="auto"/>
        <w:ind w:left="0" w:firstLine="360"/>
        <w:jc w:val="both"/>
        <w:rPr>
          <w:rFonts w:ascii="Sylfaen" w:eastAsia="Times New Roman" w:hAnsi="Sylfaen"/>
          <w:b/>
          <w:sz w:val="24"/>
          <w:szCs w:val="24"/>
        </w:rPr>
      </w:pPr>
      <w:r w:rsidRPr="004F7467">
        <w:rPr>
          <w:rFonts w:ascii="Sylfaen" w:eastAsia="Times New Roman" w:hAnsi="Sylfaen"/>
          <w:b/>
          <w:sz w:val="24"/>
          <w:szCs w:val="24"/>
          <w:lang w:val="ka-GE"/>
        </w:rPr>
        <w:t>გ</w:t>
      </w:r>
      <w:r w:rsidR="00752703" w:rsidRPr="004F7467">
        <w:rPr>
          <w:rFonts w:ascii="Sylfaen" w:eastAsia="Times New Roman" w:hAnsi="Sylfaen"/>
          <w:b/>
          <w:sz w:val="24"/>
          <w:szCs w:val="24"/>
        </w:rPr>
        <w:t xml:space="preserve">) მე-6 პუნქტის </w:t>
      </w:r>
      <w:r w:rsidR="001F1DD0" w:rsidRPr="004F7467">
        <w:rPr>
          <w:rFonts w:ascii="Sylfaen" w:eastAsia="Times New Roman" w:hAnsi="Sylfaen"/>
          <w:b/>
          <w:sz w:val="24"/>
          <w:szCs w:val="24"/>
          <w:lang w:val="ka-GE"/>
        </w:rPr>
        <w:t xml:space="preserve">ჩამოყალიბდეს შემდეგი </w:t>
      </w:r>
      <w:r w:rsidR="001F1DD0" w:rsidRPr="004F7467">
        <w:rPr>
          <w:rFonts w:ascii="Sylfaen" w:eastAsia="Times New Roman" w:hAnsi="Sylfaen"/>
          <w:b/>
          <w:sz w:val="24"/>
          <w:szCs w:val="24"/>
        </w:rPr>
        <w:t>რედაქციით:</w:t>
      </w:r>
    </w:p>
    <w:p w14:paraId="1F18F780" w14:textId="77777777" w:rsidR="001F1DD0" w:rsidRDefault="001F1DD0" w:rsidP="001F1DD0">
      <w:pPr>
        <w:rPr>
          <w:rFonts w:ascii="Sylfaen" w:eastAsia="Times New Roman" w:hAnsi="Sylfaen" w:cs="Calibri"/>
          <w:sz w:val="24"/>
          <w:szCs w:val="24"/>
        </w:rPr>
      </w:pPr>
    </w:p>
    <w:p w14:paraId="4A00D03F" w14:textId="77777777" w:rsidR="00CB5C0B" w:rsidRDefault="001F1DD0" w:rsidP="001F1DD0">
      <w:pPr>
        <w:rPr>
          <w:rFonts w:ascii="Sylfaen" w:eastAsia="Times New Roman" w:hAnsi="Sylfaen" w:cs="Calibri"/>
          <w:sz w:val="24"/>
          <w:szCs w:val="24"/>
        </w:rPr>
      </w:pPr>
      <w:r>
        <w:rPr>
          <w:rFonts w:ascii="Sylfaen" w:eastAsia="Times New Roman" w:hAnsi="Sylfaen" w:cs="Calibri"/>
          <w:sz w:val="24"/>
          <w:szCs w:val="24"/>
          <w:lang w:val="ka-GE"/>
        </w:rPr>
        <w:t>„</w:t>
      </w:r>
      <w:r w:rsidRPr="001F1DD0">
        <w:rPr>
          <w:rFonts w:ascii="Sylfaen" w:eastAsia="Times New Roman" w:hAnsi="Sylfaen" w:cs="Calibri"/>
          <w:sz w:val="24"/>
          <w:szCs w:val="24"/>
        </w:rPr>
        <w:t>6. საკანონმდებლო და აღმასრულებელი ხელისუფ</w:t>
      </w:r>
      <w:r w:rsidR="00CB5C0B">
        <w:rPr>
          <w:rFonts w:ascii="Sylfaen" w:eastAsia="Times New Roman" w:hAnsi="Sylfaen" w:cs="Calibri"/>
          <w:sz w:val="24"/>
          <w:szCs w:val="24"/>
        </w:rPr>
        <w:t>ლების ორგანოების ცხელი ხაზების </w:t>
      </w:r>
    </w:p>
    <w:p w14:paraId="62B49AF4" w14:textId="3992A641" w:rsidR="001F1DD0" w:rsidRPr="001F1DD0" w:rsidRDefault="00CB5C0B" w:rsidP="001F1DD0">
      <w:pPr>
        <w:rPr>
          <w:rFonts w:ascii="Sylfaen" w:eastAsia="Times New Roman" w:hAnsi="Sylfaen" w:cs="Calibri"/>
          <w:sz w:val="24"/>
          <w:szCs w:val="24"/>
        </w:rPr>
      </w:pPr>
      <w:r>
        <w:rPr>
          <w:rFonts w:ascii="Sylfaen" w:eastAsia="Times New Roman" w:hAnsi="Sylfaen" w:cs="Calibri"/>
          <w:sz w:val="24"/>
          <w:szCs w:val="24"/>
          <w:lang w:val="ka-GE"/>
        </w:rPr>
        <w:t>ნ</w:t>
      </w:r>
      <w:r w:rsidR="001F1DD0" w:rsidRPr="001F1DD0">
        <w:rPr>
          <w:rFonts w:ascii="Sylfaen" w:eastAsia="Times New Roman" w:hAnsi="Sylfaen" w:cs="Calibri"/>
          <w:sz w:val="24"/>
          <w:szCs w:val="24"/>
        </w:rPr>
        <w:t>უმერაცია:</w:t>
      </w:r>
    </w:p>
    <w:p w14:paraId="4DDC6997" w14:textId="1BCB9EB9" w:rsidR="001F1DD0" w:rsidRDefault="001F1DD0" w:rsidP="009C7D4B">
      <w:pPr>
        <w:pStyle w:val="ListParagraph"/>
        <w:spacing w:after="0" w:line="240" w:lineRule="auto"/>
        <w:ind w:left="0" w:firstLine="360"/>
        <w:jc w:val="both"/>
        <w:rPr>
          <w:rFonts w:ascii="Sylfaen" w:eastAsia="Times New Roman" w:hAnsi="Sylfaen"/>
          <w:sz w:val="24"/>
          <w:szCs w:val="24"/>
          <w:lang w:val="ka-GE"/>
        </w:rPr>
      </w:pPr>
    </w:p>
    <w:tbl>
      <w:tblPr>
        <w:tblW w:w="9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9"/>
        <w:gridCol w:w="3051"/>
      </w:tblGrid>
      <w:tr w:rsidR="001F1DD0" w:rsidRPr="001F1DD0" w14:paraId="5DDFE9BC"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718385B"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Sylfaen" w:eastAsia="Times New Roman" w:hAnsi="Sylfaen" w:cs="Sylfaen"/>
                <w:b/>
                <w:bCs/>
                <w:sz w:val="18"/>
                <w:szCs w:val="18"/>
              </w:rPr>
              <w:t>ორგანოების</w:t>
            </w:r>
            <w:r w:rsidRPr="001F1DD0">
              <w:rPr>
                <w:rFonts w:ascii="Times New Roman" w:eastAsia="Times New Roman" w:hAnsi="Times New Roman" w:cs="Times New Roman"/>
                <w:sz w:val="18"/>
                <w:szCs w:val="18"/>
              </w:rPr>
              <w:t> </w:t>
            </w:r>
            <w:r w:rsidRPr="001F1DD0">
              <w:rPr>
                <w:rFonts w:ascii="Sylfaen" w:eastAsia="Times New Roman" w:hAnsi="Sylfaen" w:cs="Sylfaen"/>
                <w:b/>
                <w:bCs/>
                <w:sz w:val="18"/>
                <w:szCs w:val="18"/>
              </w:rPr>
              <w:t>დასახელება</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736D6ED"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Sylfaen" w:eastAsia="Times New Roman" w:hAnsi="Sylfaen" w:cs="Sylfaen"/>
                <w:b/>
                <w:bCs/>
                <w:sz w:val="18"/>
                <w:szCs w:val="18"/>
              </w:rPr>
              <w:t>მოკლე</w:t>
            </w:r>
            <w:r w:rsidRPr="001F1DD0">
              <w:rPr>
                <w:rFonts w:ascii="Times New Roman" w:eastAsia="Times New Roman" w:hAnsi="Times New Roman" w:cs="Times New Roman"/>
                <w:sz w:val="18"/>
                <w:szCs w:val="18"/>
              </w:rPr>
              <w:t> </w:t>
            </w:r>
            <w:r w:rsidRPr="001F1DD0">
              <w:rPr>
                <w:rFonts w:ascii="Sylfaen" w:eastAsia="Times New Roman" w:hAnsi="Sylfaen" w:cs="Sylfaen"/>
                <w:b/>
                <w:bCs/>
                <w:sz w:val="18"/>
                <w:szCs w:val="18"/>
              </w:rPr>
              <w:t>ნომრები</w:t>
            </w:r>
          </w:p>
        </w:tc>
      </w:tr>
      <w:tr w:rsidR="001F1DD0" w:rsidRPr="001F1DD0" w14:paraId="66775F82"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216AE81"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პარლამენტი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B318991"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141</w:t>
            </w:r>
          </w:p>
        </w:tc>
      </w:tr>
      <w:tr w:rsidR="001F1DD0" w:rsidRPr="001F1DD0" w14:paraId="025C954B"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C97E45B"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მთავრობა</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A2040A4"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151</w:t>
            </w:r>
          </w:p>
        </w:tc>
      </w:tr>
      <w:tr w:rsidR="001F1DD0" w:rsidRPr="001F1DD0" w14:paraId="16AC6C68"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4D81D30"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სამინისტროები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1E48418"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1400-1409, 1500-1509</w:t>
            </w:r>
          </w:p>
        </w:tc>
      </w:tr>
      <w:tr w:rsidR="001F1DD0" w:rsidRPr="001F1DD0" w14:paraId="34C86449"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FC78388"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აღმასრულებელი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ხელისუფლების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ერთიანი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საინფორმაციო</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სამსახურის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ნომერი</w:t>
            </w:r>
            <w:r w:rsidRPr="001F1DD0">
              <w:rPr>
                <w:rFonts w:ascii="Times New Roman" w:eastAsia="Times New Roman" w:hAnsi="Times New Roman" w:cs="Times New Roman"/>
                <w:sz w:val="18"/>
                <w:szCs w:val="18"/>
              </w:rPr>
              <w:t>,  </w:t>
            </w:r>
            <w:r w:rsidRPr="001F1DD0">
              <w:rPr>
                <w:rFonts w:ascii="Sylfaen" w:eastAsia="Times New Roman" w:hAnsi="Sylfaen" w:cs="Sylfaen"/>
                <w:sz w:val="18"/>
                <w:szCs w:val="18"/>
              </w:rPr>
              <w:t>რომელიც</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დროებით</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გადაეცემა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შინაგან</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საქმეთა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საზოგადოებრივი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უსაფრთხოების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მართვის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ცენტრ</w:t>
            </w:r>
            <w:r w:rsidRPr="001F1DD0">
              <w:rPr>
                <w:rFonts w:ascii="Times New Roman" w:eastAsia="Times New Roman" w:hAnsi="Times New Roman" w:cs="Times New Roman"/>
                <w:sz w:val="18"/>
                <w:szCs w:val="18"/>
              </w:rPr>
              <w:t xml:space="preserve"> „112-</w:t>
            </w:r>
            <w:r w:rsidRPr="001F1DD0">
              <w:rPr>
                <w:rFonts w:ascii="Sylfaen" w:eastAsia="Times New Roman" w:hAnsi="Sylfaen" w:cs="Sylfaen"/>
                <w:sz w:val="18"/>
                <w:szCs w:val="18"/>
              </w:rPr>
              <w:t>ს</w:t>
            </w:r>
            <w:r w:rsidRPr="001F1DD0">
              <w:rPr>
                <w:rFonts w:ascii="Times New Roman" w:eastAsia="Times New Roman" w:hAnsi="Times New Roman" w:cs="Times New Roman"/>
                <w:sz w:val="18"/>
                <w:szCs w:val="18"/>
              </w:rPr>
              <w:t>“,  </w:t>
            </w:r>
            <w:r w:rsidRPr="001F1DD0">
              <w:rPr>
                <w:rFonts w:ascii="Sylfaen" w:eastAsia="Times New Roman" w:hAnsi="Sylfaen" w:cs="Sylfaen"/>
                <w:sz w:val="18"/>
                <w:szCs w:val="18"/>
              </w:rPr>
              <w:t>საქართველოში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ახალი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კორონავირუსის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გავრცელების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შედეგად</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გამოწვეულ</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მოქალაქეთა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პრობლემებთან</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დაკავშირებულ</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საკითხებზე</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ოპერატიული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რეაგირების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მიზნით</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ერთიანი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სამთავრობო</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ცხელი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ხაზის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ამოქმედებისთვის</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0DE99F"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144</w:t>
            </w:r>
          </w:p>
        </w:tc>
      </w:tr>
      <w:tr w:rsidR="001F1DD0" w:rsidRPr="001F1DD0" w14:paraId="7DA23F81"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6BC111A"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აჭარისა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აფხაზეთის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დროებით</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ქ</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თბილისში</w:t>
            </w:r>
            <w:r w:rsidRPr="001F1DD0">
              <w:rPr>
                <w:rFonts w:ascii="Times New Roman" w:eastAsia="Times New Roman" w:hAnsi="Times New Roman" w:cs="Times New Roman"/>
                <w:sz w:val="18"/>
                <w:szCs w:val="18"/>
              </w:rPr>
              <w:t>)</w:t>
            </w:r>
          </w:p>
          <w:p w14:paraId="77E8B7FB"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Times New Roman" w:eastAsia="Times New Roman" w:hAnsi="Times New Roman" w:cs="Times New Roman"/>
                <w:sz w:val="18"/>
                <w:szCs w:val="18"/>
              </w:rPr>
              <w:t> </w:t>
            </w:r>
            <w:r w:rsidRPr="001F1DD0">
              <w:rPr>
                <w:rFonts w:ascii="Sylfaen" w:eastAsia="Times New Roman" w:hAnsi="Sylfaen" w:cs="Sylfaen"/>
                <w:sz w:val="18"/>
                <w:szCs w:val="18"/>
              </w:rPr>
              <w:t>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რ</w:t>
            </w:r>
            <w:r w:rsidRPr="001F1DD0">
              <w:rPr>
                <w:rFonts w:ascii="Times New Roman" w:eastAsia="Times New Roman" w:hAnsi="Times New Roman" w:cs="Times New Roman"/>
                <w:sz w:val="18"/>
                <w:szCs w:val="18"/>
              </w:rPr>
              <w:t>.-</w:t>
            </w:r>
            <w:r w:rsidRPr="001F1DD0">
              <w:rPr>
                <w:rFonts w:ascii="Sylfaen" w:eastAsia="Times New Roman" w:hAnsi="Sylfaen" w:cs="Sylfaen"/>
                <w:sz w:val="18"/>
                <w:szCs w:val="18"/>
              </w:rPr>
              <w:t>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უმაღლესი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საბჭოები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5E71876"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142</w:t>
            </w:r>
          </w:p>
        </w:tc>
      </w:tr>
      <w:tr w:rsidR="001F1DD0" w:rsidRPr="001F1DD0" w14:paraId="55735358"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6B337E"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აჭარისა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აფხაზეთის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დროებით</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ქ</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თბილისში</w:t>
            </w:r>
            <w:r w:rsidRPr="001F1DD0">
              <w:rPr>
                <w:rFonts w:ascii="Times New Roman" w:eastAsia="Times New Roman" w:hAnsi="Times New Roman" w:cs="Times New Roman"/>
                <w:sz w:val="18"/>
                <w:szCs w:val="18"/>
              </w:rPr>
              <w:t>)</w:t>
            </w:r>
          </w:p>
          <w:p w14:paraId="2FA35DE3"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რ</w:t>
            </w:r>
            <w:r w:rsidRPr="001F1DD0">
              <w:rPr>
                <w:rFonts w:ascii="Times New Roman" w:eastAsia="Times New Roman" w:hAnsi="Times New Roman" w:cs="Times New Roman"/>
                <w:sz w:val="18"/>
                <w:szCs w:val="18"/>
              </w:rPr>
              <w:t>.-</w:t>
            </w:r>
            <w:r w:rsidRPr="001F1DD0">
              <w:rPr>
                <w:rFonts w:ascii="Sylfaen" w:eastAsia="Times New Roman" w:hAnsi="Sylfaen" w:cs="Sylfaen"/>
                <w:sz w:val="18"/>
                <w:szCs w:val="18"/>
              </w:rPr>
              <w:t>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მთავრობები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955A3A2"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143</w:t>
            </w:r>
          </w:p>
        </w:tc>
      </w:tr>
      <w:tr w:rsidR="001F1DD0" w:rsidRPr="001F1DD0" w14:paraId="31F651F3"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4513A79"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აჭარისა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აფხაზეთის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დროებით</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ქ</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თბილისში</w:t>
            </w:r>
            <w:r w:rsidRPr="001F1DD0">
              <w:rPr>
                <w:rFonts w:ascii="Times New Roman" w:eastAsia="Times New Roman" w:hAnsi="Times New Roman" w:cs="Times New Roman"/>
                <w:sz w:val="18"/>
                <w:szCs w:val="18"/>
              </w:rPr>
              <w:t>)</w:t>
            </w:r>
          </w:p>
          <w:p w14:paraId="7B3D162F"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რ</w:t>
            </w:r>
            <w:r w:rsidRPr="001F1DD0">
              <w:rPr>
                <w:rFonts w:ascii="Times New Roman" w:eastAsia="Times New Roman" w:hAnsi="Times New Roman" w:cs="Times New Roman"/>
                <w:sz w:val="18"/>
                <w:szCs w:val="18"/>
              </w:rPr>
              <w:t>.-</w:t>
            </w:r>
            <w:r w:rsidRPr="001F1DD0">
              <w:rPr>
                <w:rFonts w:ascii="Sylfaen" w:eastAsia="Times New Roman" w:hAnsi="Sylfaen" w:cs="Sylfaen"/>
                <w:sz w:val="18"/>
                <w:szCs w:val="18"/>
              </w:rPr>
              <w:t>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სამინისტროები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1890E4B"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1450-1459</w:t>
            </w:r>
          </w:p>
        </w:tc>
      </w:tr>
      <w:tr w:rsidR="001F1DD0" w:rsidRPr="001F1DD0" w14:paraId="1947DAAF"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1B2B71C"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სახელმწიფო</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რწმუნებულების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ადმინისტრაციები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0279339"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146</w:t>
            </w:r>
          </w:p>
        </w:tc>
      </w:tr>
      <w:tr w:rsidR="001F1DD0" w:rsidRPr="001F1DD0" w14:paraId="5A34DE5E"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49D3168"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იუსტიციის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მმართველობის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სფეროში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მოქმედი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საჯარო</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რეესტრის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ეროვნული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სააგენტო</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D7D47B6"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1471</w:t>
            </w:r>
          </w:p>
        </w:tc>
      </w:tr>
      <w:tr w:rsidR="001F1DD0" w:rsidRPr="001F1DD0" w14:paraId="6A9F9851"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943A067"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იუსტიციის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მმართველობის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სფეროში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მოქმედი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სახელმწიფო</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სერვისების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განვითარების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სააგენტო</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26D6A9A"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1472</w:t>
            </w:r>
          </w:p>
        </w:tc>
      </w:tr>
      <w:tr w:rsidR="001F1DD0" w:rsidRPr="001F1DD0" w14:paraId="018FF03A"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7A35DBB"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იუსტიციის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მმართველობის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სფეროში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მოქმედი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იუსტიციის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სახლი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14F7D8B"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1474</w:t>
            </w:r>
          </w:p>
        </w:tc>
      </w:tr>
      <w:tr w:rsidR="00BF303C" w:rsidRPr="001F1DD0" w14:paraId="4D6A8AB9"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7C768D2" w14:textId="48BA267E" w:rsidR="00BF303C" w:rsidRPr="00BF303C" w:rsidRDefault="00BF303C" w:rsidP="001F1DD0">
            <w:pPr>
              <w:spacing w:after="0" w:line="240" w:lineRule="auto"/>
              <w:rPr>
                <w:rFonts w:ascii="Sylfaen" w:eastAsia="Times New Roman" w:hAnsi="Sylfaen" w:cs="Sylfaen"/>
                <w:b/>
                <w:sz w:val="18"/>
                <w:szCs w:val="18"/>
              </w:rPr>
            </w:pPr>
            <w:r w:rsidRPr="00BF303C">
              <w:rPr>
                <w:rFonts w:ascii="Sylfaen" w:eastAsia="Times New Roman" w:hAnsi="Sylfaen" w:cs="Sylfaen"/>
                <w:b/>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პირველადი ჯანდაცვის ექიმების ცხელი ხაზი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80D3302" w14:textId="60F87274" w:rsidR="00BF303C" w:rsidRPr="005F5499" w:rsidRDefault="00BF303C" w:rsidP="001F1DD0">
            <w:pPr>
              <w:spacing w:after="0" w:line="240" w:lineRule="auto"/>
              <w:jc w:val="center"/>
              <w:rPr>
                <w:rFonts w:eastAsia="Times New Roman" w:cs="Times New Roman"/>
                <w:bCs/>
                <w:sz w:val="18"/>
                <w:szCs w:val="18"/>
                <w:lang w:val="ka-GE"/>
              </w:rPr>
            </w:pPr>
            <w:r w:rsidRPr="005F5499">
              <w:rPr>
                <w:rFonts w:eastAsia="Times New Roman" w:cs="Times New Roman"/>
                <w:bCs/>
                <w:sz w:val="18"/>
                <w:szCs w:val="18"/>
                <w:lang w:val="ka-GE"/>
              </w:rPr>
              <w:t>1522</w:t>
            </w:r>
          </w:p>
        </w:tc>
      </w:tr>
      <w:tr w:rsidR="001F1DD0" w:rsidRPr="001F1DD0" w14:paraId="7A7F61EF"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9FF936D"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ფინანსთა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მმართველობის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სფეროში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შემავალი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საფინანსო</w:t>
            </w:r>
            <w:r w:rsidRPr="001F1DD0">
              <w:rPr>
                <w:rFonts w:ascii="Times New Roman" w:eastAsia="Times New Roman" w:hAnsi="Times New Roman" w:cs="Times New Roman"/>
                <w:sz w:val="18"/>
                <w:szCs w:val="18"/>
              </w:rPr>
              <w:t>-</w:t>
            </w:r>
            <w:r w:rsidRPr="001F1DD0">
              <w:rPr>
                <w:rFonts w:ascii="Sylfaen" w:eastAsia="Times New Roman" w:hAnsi="Sylfaen" w:cs="Sylfaen"/>
                <w:sz w:val="18"/>
                <w:szCs w:val="18"/>
              </w:rPr>
              <w:t>ანალიტიკური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სამსახური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CC77279"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1551</w:t>
            </w:r>
          </w:p>
        </w:tc>
      </w:tr>
      <w:tr w:rsidR="001F1DD0" w:rsidRPr="001F1DD0" w14:paraId="0517057E"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3DD0B72"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ფინანსთა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მმართველობის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სფეროში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შემავალი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შემოსავლების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სამსახური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20CC8CA"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1555;</w:t>
            </w:r>
          </w:p>
          <w:p w14:paraId="4F7FC5F3"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(1552-1554, 1556-1559 </w:t>
            </w:r>
            <w:r w:rsidRPr="001F1DD0">
              <w:rPr>
                <w:rFonts w:ascii="Sylfaen" w:eastAsia="Times New Roman" w:hAnsi="Sylfaen" w:cs="Sylfaen"/>
                <w:bCs/>
                <w:sz w:val="18"/>
                <w:szCs w:val="18"/>
              </w:rPr>
              <w:t>გაფორმების</w:t>
            </w:r>
            <w:r w:rsidRPr="001F1DD0">
              <w:rPr>
                <w:rFonts w:ascii="Times New Roman" w:eastAsia="Times New Roman" w:hAnsi="Times New Roman" w:cs="Times New Roman"/>
                <w:sz w:val="18"/>
                <w:szCs w:val="18"/>
              </w:rPr>
              <w:t> </w:t>
            </w:r>
            <w:r w:rsidRPr="001F1DD0">
              <w:rPr>
                <w:rFonts w:ascii="Sylfaen" w:eastAsia="Times New Roman" w:hAnsi="Sylfaen" w:cs="Sylfaen"/>
                <w:bCs/>
                <w:sz w:val="18"/>
                <w:szCs w:val="18"/>
              </w:rPr>
              <w:t>ეკონომიკური</w:t>
            </w:r>
          </w:p>
          <w:p w14:paraId="73D9C993"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Sylfaen" w:eastAsia="Times New Roman" w:hAnsi="Sylfaen" w:cs="Sylfaen"/>
                <w:bCs/>
                <w:sz w:val="18"/>
                <w:szCs w:val="18"/>
              </w:rPr>
              <w:t>ზონები</w:t>
            </w:r>
            <w:r w:rsidRPr="001F1DD0">
              <w:rPr>
                <w:rFonts w:ascii="Times New Roman" w:eastAsia="Times New Roman" w:hAnsi="Times New Roman" w:cs="Times New Roman"/>
                <w:bCs/>
                <w:sz w:val="18"/>
                <w:szCs w:val="18"/>
              </w:rPr>
              <w:t>)</w:t>
            </w:r>
          </w:p>
        </w:tc>
      </w:tr>
      <w:tr w:rsidR="001F1DD0" w:rsidRPr="001F1DD0" w14:paraId="5FE8CF5D"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3A5444"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საპენსიო</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სააგენტო</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BF95F5"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1480</w:t>
            </w:r>
          </w:p>
        </w:tc>
      </w:tr>
      <w:tr w:rsidR="001F1DD0" w:rsidRPr="001F1DD0" w14:paraId="4924E4B6"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680A31"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სახალხო</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დამცველის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აპარატი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5BA064"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1481</w:t>
            </w:r>
          </w:p>
        </w:tc>
      </w:tr>
      <w:tr w:rsidR="001F1DD0" w:rsidRPr="001F1DD0" w14:paraId="2C6D9159"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766EAEE"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იუსტიციის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უმაღლეს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საბჭოსთან</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არსებული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საერთო</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სასამართლოების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დეპარტამენტი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24F6F4C"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1482</w:t>
            </w:r>
          </w:p>
        </w:tc>
      </w:tr>
      <w:tr w:rsidR="001F1DD0" w:rsidRPr="001F1DD0" w14:paraId="6787A848"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26DDBE7"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ეკონომიკისა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მდგრადი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განვითარების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სისტემაში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შემავალი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ბაზარზე</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ზედამხედველობის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სააგენტო</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B99D4DB"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1483</w:t>
            </w:r>
          </w:p>
        </w:tc>
      </w:tr>
      <w:tr w:rsidR="001F1DD0" w:rsidRPr="001F1DD0" w14:paraId="3B0C91C4"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A4FB104"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ოკუპირებული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ტერიტორიებიდან</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დევნილთა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შრომის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ჯანმრთელობისა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სოციალური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დაცვის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სახელმწიფო</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კონტროლს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დაქვემდებარებული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საგანგებო</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სიტუაციების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კოორდინაციისა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გადაუდებელი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დახმარების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ცენტრი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E46BEA5"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1499</w:t>
            </w:r>
          </w:p>
        </w:tc>
      </w:tr>
      <w:tr w:rsidR="001F1DD0" w:rsidRPr="001F1DD0" w14:paraId="1482F6F7"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40CD2A"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lastRenderedPageBreak/>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ეკონომიკისა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და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მდგრადი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განვითარების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სისტემაში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შემავალი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აწარმოე</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საქართველოში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D0BB09C"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1525</w:t>
            </w:r>
          </w:p>
        </w:tc>
      </w:tr>
      <w:tr w:rsidR="001F1DD0" w:rsidRPr="001F1DD0" w14:paraId="06D4DCBC"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F490E3C"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შინაგან</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საქმეთა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მმართველობის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სფეროში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მოქმედი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სსიპ</w:t>
            </w:r>
            <w:r w:rsidRPr="001F1DD0">
              <w:rPr>
                <w:rFonts w:ascii="Times New Roman" w:eastAsia="Times New Roman" w:hAnsi="Times New Roman" w:cs="Times New Roman"/>
                <w:sz w:val="18"/>
                <w:szCs w:val="18"/>
              </w:rPr>
              <w:t xml:space="preserve"> – </w:t>
            </w: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შინაგან</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საქმეთა</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სამინისტროს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მომსახურების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სააგენტოს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ცხელი</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ხაზი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0B40FF4"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1272</w:t>
            </w:r>
          </w:p>
        </w:tc>
      </w:tr>
      <w:tr w:rsidR="001F1DD0" w:rsidRPr="001F1DD0" w14:paraId="74C384F9"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F24CAA6"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bCs/>
                <w:sz w:val="18"/>
                <w:szCs w:val="18"/>
              </w:rPr>
              <w:t>სსიპ</w:t>
            </w:r>
            <w:r w:rsidRPr="001F1DD0">
              <w:rPr>
                <w:rFonts w:ascii="Times New Roman" w:eastAsia="Times New Roman" w:hAnsi="Times New Roman" w:cs="Times New Roman"/>
                <w:bCs/>
                <w:sz w:val="18"/>
                <w:szCs w:val="18"/>
              </w:rPr>
              <w:t xml:space="preserve"> −</w:t>
            </w:r>
            <w:r w:rsidRPr="001F1DD0">
              <w:rPr>
                <w:rFonts w:ascii="Times New Roman" w:eastAsia="Times New Roman" w:hAnsi="Times New Roman" w:cs="Times New Roman"/>
                <w:sz w:val="18"/>
                <w:szCs w:val="18"/>
              </w:rPr>
              <w:t> </w:t>
            </w:r>
            <w:r w:rsidRPr="001F1DD0">
              <w:rPr>
                <w:rFonts w:ascii="Sylfaen" w:eastAsia="Times New Roman" w:hAnsi="Sylfaen" w:cs="Sylfaen"/>
                <w:bCs/>
                <w:sz w:val="18"/>
                <w:szCs w:val="18"/>
              </w:rPr>
              <w:t>სახმელეთო</w:t>
            </w:r>
            <w:r w:rsidRPr="001F1DD0">
              <w:rPr>
                <w:rFonts w:ascii="Times New Roman" w:eastAsia="Times New Roman" w:hAnsi="Times New Roman" w:cs="Times New Roman"/>
                <w:bCs/>
                <w:sz w:val="18"/>
                <w:szCs w:val="18"/>
              </w:rPr>
              <w:t xml:space="preserve"> </w:t>
            </w:r>
            <w:r w:rsidRPr="001F1DD0">
              <w:rPr>
                <w:rFonts w:ascii="Sylfaen" w:eastAsia="Times New Roman" w:hAnsi="Sylfaen" w:cs="Sylfaen"/>
                <w:bCs/>
                <w:sz w:val="18"/>
                <w:szCs w:val="18"/>
              </w:rPr>
              <w:t>ტრანსპორტის</w:t>
            </w:r>
            <w:r w:rsidRPr="001F1DD0">
              <w:rPr>
                <w:rFonts w:ascii="Times New Roman" w:eastAsia="Times New Roman" w:hAnsi="Times New Roman" w:cs="Times New Roman"/>
                <w:bCs/>
                <w:sz w:val="18"/>
                <w:szCs w:val="18"/>
              </w:rPr>
              <w:t xml:space="preserve"> </w:t>
            </w:r>
            <w:r w:rsidRPr="001F1DD0">
              <w:rPr>
                <w:rFonts w:ascii="Sylfaen" w:eastAsia="Times New Roman" w:hAnsi="Sylfaen" w:cs="Sylfaen"/>
                <w:bCs/>
                <w:sz w:val="18"/>
                <w:szCs w:val="18"/>
              </w:rPr>
              <w:t>სააგენტო</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17F1E8B"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1484</w:t>
            </w:r>
          </w:p>
        </w:tc>
      </w:tr>
      <w:tr w:rsidR="001F1DD0" w:rsidRPr="001F1DD0" w14:paraId="10AAF796"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BD1336E"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bCs/>
                <w:sz w:val="18"/>
                <w:szCs w:val="18"/>
              </w:rPr>
              <w:t>სსიპ</w:t>
            </w:r>
            <w:r w:rsidRPr="001F1DD0">
              <w:rPr>
                <w:rFonts w:ascii="Times New Roman" w:eastAsia="Times New Roman" w:hAnsi="Times New Roman" w:cs="Times New Roman"/>
                <w:bCs/>
                <w:sz w:val="18"/>
                <w:szCs w:val="18"/>
              </w:rPr>
              <w:t> − </w:t>
            </w:r>
            <w:r w:rsidRPr="001F1DD0">
              <w:rPr>
                <w:rFonts w:ascii="Sylfaen" w:eastAsia="Times New Roman" w:hAnsi="Sylfaen" w:cs="Sylfaen"/>
                <w:bCs/>
                <w:sz w:val="18"/>
                <w:szCs w:val="18"/>
              </w:rPr>
              <w:t>იურიდიული</w:t>
            </w:r>
            <w:r w:rsidRPr="001F1DD0">
              <w:rPr>
                <w:rFonts w:ascii="Times New Roman" w:eastAsia="Times New Roman" w:hAnsi="Times New Roman" w:cs="Times New Roman"/>
                <w:bCs/>
                <w:sz w:val="18"/>
                <w:szCs w:val="18"/>
              </w:rPr>
              <w:t xml:space="preserve"> </w:t>
            </w:r>
            <w:r w:rsidRPr="001F1DD0">
              <w:rPr>
                <w:rFonts w:ascii="Sylfaen" w:eastAsia="Times New Roman" w:hAnsi="Sylfaen" w:cs="Sylfaen"/>
                <w:bCs/>
                <w:sz w:val="18"/>
                <w:szCs w:val="18"/>
              </w:rPr>
              <w:t>დახმარების</w:t>
            </w:r>
            <w:r w:rsidRPr="001F1DD0">
              <w:rPr>
                <w:rFonts w:ascii="Times New Roman" w:eastAsia="Times New Roman" w:hAnsi="Times New Roman" w:cs="Times New Roman"/>
                <w:bCs/>
                <w:sz w:val="18"/>
                <w:szCs w:val="18"/>
              </w:rPr>
              <w:t xml:space="preserve"> </w:t>
            </w:r>
            <w:r w:rsidRPr="001F1DD0">
              <w:rPr>
                <w:rFonts w:ascii="Sylfaen" w:eastAsia="Times New Roman" w:hAnsi="Sylfaen" w:cs="Sylfaen"/>
                <w:bCs/>
                <w:sz w:val="18"/>
                <w:szCs w:val="18"/>
              </w:rPr>
              <w:t>სამსახური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3AEB6E2" w14:textId="77777777"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1485</w:t>
            </w:r>
          </w:p>
        </w:tc>
      </w:tr>
      <w:tr w:rsidR="001F1DD0" w:rsidRPr="001F1DD0" w14:paraId="0B235C5A" w14:textId="77777777" w:rsidTr="001F1DD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9E8F629" w14:textId="77777777" w:rsidR="001F1DD0" w:rsidRPr="001F1DD0" w:rsidRDefault="001F1DD0" w:rsidP="001F1DD0">
            <w:pPr>
              <w:spacing w:after="0" w:line="240" w:lineRule="auto"/>
              <w:rPr>
                <w:rFonts w:ascii="Times New Roman" w:eastAsia="Times New Roman" w:hAnsi="Times New Roman" w:cs="Times New Roman"/>
                <w:sz w:val="24"/>
                <w:szCs w:val="24"/>
              </w:rPr>
            </w:pPr>
            <w:r w:rsidRPr="001F1DD0">
              <w:rPr>
                <w:rFonts w:ascii="Sylfaen" w:eastAsia="Times New Roman" w:hAnsi="Sylfaen" w:cs="Sylfaen"/>
                <w:sz w:val="18"/>
                <w:szCs w:val="18"/>
              </w:rPr>
              <w:t>საქართველოს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მთავრობის</w:t>
            </w:r>
            <w:r w:rsidRPr="001F1DD0">
              <w:rPr>
                <w:rFonts w:ascii="Times New Roman" w:eastAsia="Times New Roman" w:hAnsi="Times New Roman" w:cs="Times New Roman"/>
                <w:sz w:val="18"/>
                <w:szCs w:val="18"/>
              </w:rPr>
              <w:t xml:space="preserve"> </w:t>
            </w:r>
            <w:r w:rsidRPr="001F1DD0">
              <w:rPr>
                <w:rFonts w:ascii="Sylfaen" w:eastAsia="Times New Roman" w:hAnsi="Sylfaen" w:cs="Sylfaen"/>
                <w:sz w:val="18"/>
                <w:szCs w:val="18"/>
              </w:rPr>
              <w:t>რეზერვი</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382D01" w14:textId="2A9B4E73" w:rsidR="001F1DD0" w:rsidRPr="001F1DD0" w:rsidRDefault="001F1DD0" w:rsidP="001F1DD0">
            <w:pPr>
              <w:spacing w:after="0" w:line="240" w:lineRule="auto"/>
              <w:jc w:val="center"/>
              <w:rPr>
                <w:rFonts w:ascii="Times New Roman" w:eastAsia="Times New Roman" w:hAnsi="Times New Roman" w:cs="Times New Roman"/>
                <w:sz w:val="24"/>
                <w:szCs w:val="24"/>
              </w:rPr>
            </w:pPr>
            <w:r w:rsidRPr="001F1DD0">
              <w:rPr>
                <w:rFonts w:ascii="Times New Roman" w:eastAsia="Times New Roman" w:hAnsi="Times New Roman" w:cs="Times New Roman"/>
                <w:bCs/>
                <w:sz w:val="18"/>
                <w:szCs w:val="18"/>
              </w:rPr>
              <w:t xml:space="preserve">1486-1489, 1490-1498, </w:t>
            </w:r>
            <w:r w:rsidRPr="001F1DD0">
              <w:rPr>
                <w:rFonts w:ascii="Times New Roman" w:eastAsia="Times New Roman" w:hAnsi="Times New Roman" w:cs="Times New Roman"/>
                <w:b/>
                <w:bCs/>
                <w:sz w:val="18"/>
                <w:szCs w:val="18"/>
              </w:rPr>
              <w:t>1520-1521, 1523-1524</w:t>
            </w:r>
            <w:r w:rsidRPr="001F1DD0">
              <w:rPr>
                <w:rFonts w:ascii="Times New Roman" w:eastAsia="Times New Roman" w:hAnsi="Times New Roman" w:cs="Times New Roman"/>
                <w:bCs/>
                <w:sz w:val="18"/>
                <w:szCs w:val="18"/>
              </w:rPr>
              <w:t>, 1526-1529, 154, 156-159</w:t>
            </w:r>
          </w:p>
        </w:tc>
      </w:tr>
    </w:tbl>
    <w:p w14:paraId="669AAC21" w14:textId="5B605F6C" w:rsidR="001F1DD0" w:rsidRPr="001F1DD0" w:rsidRDefault="001F1DD0" w:rsidP="001F1DD0">
      <w:pPr>
        <w:shd w:val="clear" w:color="auto" w:fill="EAEAEA"/>
        <w:spacing w:after="0" w:line="240" w:lineRule="auto"/>
        <w:ind w:firstLine="283"/>
        <w:jc w:val="both"/>
        <w:rPr>
          <w:rFonts w:eastAsia="Times New Roman" w:cs="Helvetica"/>
          <w:color w:val="333333"/>
          <w:lang w:val="ka-GE"/>
        </w:rPr>
      </w:pPr>
      <w:r w:rsidRPr="001F1DD0">
        <w:rPr>
          <w:rFonts w:ascii="Helvetica" w:eastAsia="Times New Roman" w:hAnsi="Helvetica" w:cs="Helvetica"/>
          <w:color w:val="333333"/>
        </w:rPr>
        <w:t> </w:t>
      </w:r>
    </w:p>
    <w:p w14:paraId="0C07FDE1" w14:textId="77777777" w:rsidR="006D60D0" w:rsidRDefault="006D60D0" w:rsidP="00D30C90">
      <w:pPr>
        <w:pStyle w:val="ListParagraph"/>
        <w:spacing w:after="0" w:line="240" w:lineRule="auto"/>
        <w:ind w:left="0" w:firstLine="360"/>
        <w:jc w:val="both"/>
        <w:rPr>
          <w:rFonts w:ascii="Sylfaen" w:eastAsia="Times New Roman" w:hAnsi="Sylfaen"/>
          <w:b/>
          <w:sz w:val="24"/>
          <w:szCs w:val="24"/>
          <w:lang w:val="ka-GE"/>
        </w:rPr>
      </w:pPr>
    </w:p>
    <w:p w14:paraId="5B854612" w14:textId="4A8B78FD" w:rsidR="00C619BA" w:rsidRPr="007A2B4A" w:rsidRDefault="008B7CF4" w:rsidP="00C619BA">
      <w:pPr>
        <w:pStyle w:val="ListParagraph"/>
        <w:spacing w:after="0" w:line="240" w:lineRule="auto"/>
        <w:ind w:left="0" w:firstLine="360"/>
        <w:jc w:val="both"/>
        <w:rPr>
          <w:rFonts w:ascii="Sylfaen" w:eastAsia="Times New Roman" w:hAnsi="Sylfaen" w:cs="Sylfaen"/>
          <w:sz w:val="24"/>
          <w:szCs w:val="24"/>
          <w:lang w:val="ka-GE"/>
        </w:rPr>
      </w:pPr>
      <w:r w:rsidRPr="00A26900">
        <w:rPr>
          <w:rFonts w:ascii="Sylfaen" w:eastAsia="Times New Roman" w:hAnsi="Sylfaen"/>
          <w:sz w:val="24"/>
          <w:szCs w:val="24"/>
          <w:lang w:val="ka-GE"/>
        </w:rPr>
        <w:t>დ</w:t>
      </w:r>
      <w:r w:rsidR="00C619BA" w:rsidRPr="00A26900">
        <w:rPr>
          <w:rFonts w:ascii="Sylfaen" w:eastAsia="Times New Roman" w:hAnsi="Sylfaen"/>
          <w:sz w:val="24"/>
          <w:szCs w:val="24"/>
          <w:lang w:val="ka-GE"/>
        </w:rPr>
        <w:t>)</w:t>
      </w:r>
      <w:r w:rsidR="00C619BA" w:rsidRPr="007A2B4A">
        <w:rPr>
          <w:rFonts w:ascii="Sylfaen" w:eastAsia="Times New Roman" w:hAnsi="Sylfaen"/>
          <w:sz w:val="24"/>
          <w:szCs w:val="24"/>
          <w:lang w:val="ka-GE"/>
        </w:rPr>
        <w:t xml:space="preserve"> მე-6 პუნქტის ცხრილიდან</w:t>
      </w:r>
      <w:r w:rsidR="00C619BA" w:rsidRPr="007A2B4A">
        <w:rPr>
          <w:rFonts w:ascii="Sylfaen" w:eastAsia="Times New Roman" w:hAnsi="Sylfaen"/>
          <w:sz w:val="24"/>
          <w:szCs w:val="24"/>
        </w:rPr>
        <w:t xml:space="preserve"> </w:t>
      </w:r>
      <w:r w:rsidR="00C619BA" w:rsidRPr="007A2B4A">
        <w:rPr>
          <w:rFonts w:ascii="Sylfaen" w:eastAsia="Times New Roman" w:hAnsi="Sylfaen"/>
          <w:sz w:val="24"/>
          <w:szCs w:val="24"/>
          <w:lang w:val="ka-GE"/>
        </w:rPr>
        <w:t>„</w:t>
      </w:r>
      <w:r w:rsidR="00C619BA" w:rsidRPr="007A2B4A">
        <w:rPr>
          <w:rFonts w:ascii="Sylfaen" w:eastAsia="Times New Roman" w:hAnsi="Sylfaen" w:cs="Sylfaen"/>
          <w:sz w:val="24"/>
          <w:szCs w:val="24"/>
        </w:rPr>
        <w:t>საკანონმდებლო</w:t>
      </w:r>
      <w:r w:rsidR="00C619BA" w:rsidRPr="007A2B4A">
        <w:rPr>
          <w:rFonts w:ascii="Sylfaen" w:eastAsia="Times New Roman" w:hAnsi="Sylfaen"/>
          <w:sz w:val="24"/>
          <w:szCs w:val="24"/>
        </w:rPr>
        <w:t xml:space="preserve"> </w:t>
      </w:r>
      <w:r w:rsidR="00C619BA" w:rsidRPr="007A2B4A">
        <w:rPr>
          <w:rFonts w:ascii="Sylfaen" w:eastAsia="Times New Roman" w:hAnsi="Sylfaen" w:cs="Sylfaen"/>
          <w:sz w:val="24"/>
          <w:szCs w:val="24"/>
        </w:rPr>
        <w:t>და</w:t>
      </w:r>
      <w:r w:rsidR="00C619BA" w:rsidRPr="007A2B4A">
        <w:rPr>
          <w:rFonts w:ascii="Sylfaen" w:eastAsia="Times New Roman" w:hAnsi="Sylfaen"/>
          <w:sz w:val="24"/>
          <w:szCs w:val="24"/>
        </w:rPr>
        <w:t xml:space="preserve"> </w:t>
      </w:r>
      <w:r w:rsidR="00C619BA" w:rsidRPr="007A2B4A">
        <w:rPr>
          <w:rFonts w:ascii="Sylfaen" w:eastAsia="Times New Roman" w:hAnsi="Sylfaen" w:cs="Sylfaen"/>
          <w:sz w:val="24"/>
          <w:szCs w:val="24"/>
        </w:rPr>
        <w:t>აღმასრულებელი</w:t>
      </w:r>
      <w:r w:rsidR="00C619BA" w:rsidRPr="007A2B4A">
        <w:rPr>
          <w:rFonts w:ascii="Sylfaen" w:eastAsia="Times New Roman" w:hAnsi="Sylfaen"/>
          <w:sz w:val="24"/>
          <w:szCs w:val="24"/>
        </w:rPr>
        <w:t xml:space="preserve"> </w:t>
      </w:r>
      <w:r w:rsidR="00C619BA" w:rsidRPr="007A2B4A">
        <w:rPr>
          <w:rFonts w:ascii="Sylfaen" w:eastAsia="Times New Roman" w:hAnsi="Sylfaen" w:cs="Sylfaen"/>
          <w:sz w:val="24"/>
          <w:szCs w:val="24"/>
        </w:rPr>
        <w:t>ხელისუფლების</w:t>
      </w:r>
      <w:r w:rsidR="00C619BA" w:rsidRPr="007A2B4A">
        <w:rPr>
          <w:rFonts w:ascii="Sylfaen" w:eastAsia="Times New Roman" w:hAnsi="Sylfaen"/>
          <w:sz w:val="24"/>
          <w:szCs w:val="24"/>
        </w:rPr>
        <w:t xml:space="preserve"> </w:t>
      </w:r>
      <w:r w:rsidR="00C619BA" w:rsidRPr="007A2B4A">
        <w:rPr>
          <w:rFonts w:ascii="Sylfaen" w:eastAsia="Times New Roman" w:hAnsi="Sylfaen" w:cs="Sylfaen"/>
          <w:sz w:val="24"/>
          <w:szCs w:val="24"/>
        </w:rPr>
        <w:t>ორგანოების</w:t>
      </w:r>
      <w:r w:rsidR="00C619BA" w:rsidRPr="007A2B4A">
        <w:rPr>
          <w:rFonts w:ascii="Sylfaen" w:eastAsia="Times New Roman" w:hAnsi="Sylfaen"/>
          <w:sz w:val="24"/>
          <w:szCs w:val="24"/>
        </w:rPr>
        <w:t xml:space="preserve"> </w:t>
      </w:r>
      <w:r w:rsidR="00C619BA" w:rsidRPr="007A2B4A">
        <w:rPr>
          <w:rFonts w:ascii="Sylfaen" w:eastAsia="Times New Roman" w:hAnsi="Sylfaen" w:cs="Sylfaen"/>
          <w:sz w:val="24"/>
          <w:szCs w:val="24"/>
        </w:rPr>
        <w:t>ცხელი</w:t>
      </w:r>
      <w:r w:rsidR="00C619BA" w:rsidRPr="007A2B4A">
        <w:rPr>
          <w:rFonts w:ascii="Sylfaen" w:eastAsia="Times New Roman" w:hAnsi="Sylfaen"/>
          <w:sz w:val="24"/>
          <w:szCs w:val="24"/>
        </w:rPr>
        <w:t xml:space="preserve"> </w:t>
      </w:r>
      <w:r w:rsidR="00C619BA" w:rsidRPr="00424BF1">
        <w:rPr>
          <w:rFonts w:ascii="Sylfaen" w:eastAsia="Times New Roman" w:hAnsi="Sylfaen"/>
          <w:sz w:val="24"/>
          <w:szCs w:val="24"/>
          <w:lang w:val="ka-GE"/>
        </w:rPr>
        <w:t>ხაზების ნუმერაციის“ საქართველოს მთავრობის მოკლე ნომრების რეზერვიდან  ამოღებული იქნას</w:t>
      </w:r>
      <w:r w:rsidR="00C619BA">
        <w:rPr>
          <w:rFonts w:ascii="Sylfaen" w:eastAsia="Times New Roman" w:hAnsi="Sylfaen"/>
          <w:sz w:val="24"/>
          <w:szCs w:val="24"/>
          <w:lang w:val="ka-GE"/>
        </w:rPr>
        <w:t xml:space="preserve"> მოკლე ნომერი</w:t>
      </w:r>
      <w:r w:rsidR="00041C7F">
        <w:rPr>
          <w:rFonts w:ascii="Sylfaen" w:eastAsia="Times New Roman" w:hAnsi="Sylfaen"/>
          <w:sz w:val="24"/>
          <w:szCs w:val="24"/>
        </w:rPr>
        <w:t xml:space="preserve"> -</w:t>
      </w:r>
      <w:r w:rsidR="00C619BA">
        <w:rPr>
          <w:rFonts w:ascii="Sylfaen" w:eastAsia="Times New Roman" w:hAnsi="Sylfaen"/>
          <w:sz w:val="24"/>
          <w:szCs w:val="24"/>
          <w:lang w:val="ka-GE"/>
        </w:rPr>
        <w:t xml:space="preserve"> 1522. </w:t>
      </w:r>
    </w:p>
    <w:p w14:paraId="6D94E304" w14:textId="77777777" w:rsidR="001F1DD0" w:rsidRPr="001F1DD0" w:rsidRDefault="001F1DD0" w:rsidP="009C7D4B">
      <w:pPr>
        <w:pStyle w:val="ListParagraph"/>
        <w:spacing w:after="0" w:line="240" w:lineRule="auto"/>
        <w:ind w:left="0" w:firstLine="360"/>
        <w:jc w:val="both"/>
        <w:rPr>
          <w:rFonts w:ascii="Sylfaen" w:eastAsia="Times New Roman" w:hAnsi="Sylfaen"/>
          <w:sz w:val="24"/>
          <w:szCs w:val="24"/>
          <w:lang w:val="ka-GE"/>
        </w:rPr>
      </w:pPr>
    </w:p>
    <w:p w14:paraId="688BD97A" w14:textId="77777777" w:rsidR="00153ED0" w:rsidRPr="007A2B4A" w:rsidRDefault="00153ED0" w:rsidP="00F43D2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ind w:left="360"/>
        <w:jc w:val="both"/>
        <w:rPr>
          <w:rFonts w:ascii="Sylfaen" w:hAnsi="Sylfaen"/>
          <w:sz w:val="24"/>
          <w:szCs w:val="24"/>
          <w:lang w:val="ka-GE"/>
        </w:rPr>
      </w:pPr>
    </w:p>
    <w:p w14:paraId="1371FBBA" w14:textId="77777777" w:rsidR="00C96034" w:rsidRPr="007A2B4A" w:rsidRDefault="00C96034" w:rsidP="00C96034">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Cs w:val="24"/>
        </w:rPr>
      </w:pPr>
    </w:p>
    <w:p w14:paraId="16D2BF34" w14:textId="6D3BDA28" w:rsidR="00CD649F" w:rsidRPr="007A2B4A" w:rsidRDefault="00C96034" w:rsidP="00C9603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ind w:firstLine="720"/>
        <w:jc w:val="both"/>
        <w:rPr>
          <w:rFonts w:ascii="Sylfaen" w:eastAsia="Sylfaen" w:hAnsi="Sylfaen"/>
          <w:sz w:val="24"/>
          <w:szCs w:val="24"/>
          <w:lang w:val="ka-GE"/>
        </w:rPr>
      </w:pPr>
      <w:r w:rsidRPr="007A2B4A">
        <w:rPr>
          <w:rFonts w:ascii="Sylfaen" w:eastAsia="Sylfaen" w:hAnsi="Sylfaen"/>
          <w:b/>
          <w:sz w:val="24"/>
          <w:szCs w:val="24"/>
        </w:rPr>
        <w:t xml:space="preserve">მუხლი </w:t>
      </w:r>
      <w:r w:rsidR="00F41BE3">
        <w:rPr>
          <w:rFonts w:ascii="Sylfaen" w:eastAsia="Sylfaen" w:hAnsi="Sylfaen"/>
          <w:b/>
          <w:sz w:val="24"/>
          <w:szCs w:val="24"/>
        </w:rPr>
        <w:t>2</w:t>
      </w:r>
      <w:r w:rsidRPr="007A2B4A">
        <w:rPr>
          <w:rFonts w:ascii="Sylfaen" w:eastAsia="Sylfaen" w:hAnsi="Sylfaen"/>
          <w:b/>
          <w:sz w:val="24"/>
          <w:szCs w:val="24"/>
        </w:rPr>
        <w:t>.</w:t>
      </w:r>
      <w:r w:rsidRPr="007A2B4A">
        <w:rPr>
          <w:rFonts w:ascii="Sylfaen" w:eastAsia="Sylfaen" w:hAnsi="Sylfaen"/>
          <w:sz w:val="24"/>
          <w:szCs w:val="24"/>
          <w:lang w:val="ka-GE"/>
        </w:rPr>
        <w:t xml:space="preserve"> </w:t>
      </w:r>
    </w:p>
    <w:p w14:paraId="2DFDDCF2" w14:textId="77777777" w:rsidR="00C96034" w:rsidRPr="007A2B4A" w:rsidRDefault="005B3A15" w:rsidP="00C9603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ind w:firstLine="720"/>
        <w:jc w:val="both"/>
        <w:rPr>
          <w:rFonts w:ascii="Sylfaen" w:eastAsia="Sylfaen" w:hAnsi="Sylfaen"/>
          <w:sz w:val="24"/>
          <w:szCs w:val="24"/>
        </w:rPr>
      </w:pPr>
      <w:r w:rsidRPr="007A2B4A">
        <w:rPr>
          <w:rFonts w:ascii="Sylfaen" w:eastAsia="Sylfaen" w:hAnsi="Sylfaen"/>
          <w:sz w:val="24"/>
          <w:szCs w:val="24"/>
          <w:lang w:val="ka-GE"/>
        </w:rPr>
        <w:t xml:space="preserve">ეს </w:t>
      </w:r>
      <w:r w:rsidR="00C96034" w:rsidRPr="007A2B4A">
        <w:rPr>
          <w:rFonts w:ascii="Sylfaen" w:eastAsia="Sylfaen" w:hAnsi="Sylfaen"/>
          <w:sz w:val="24"/>
          <w:szCs w:val="24"/>
        </w:rPr>
        <w:t>დადგენილება ამოქმედდეს გამოქვეყნებისთანავე.</w:t>
      </w:r>
    </w:p>
    <w:p w14:paraId="7F120C72" w14:textId="5B8BCA0C" w:rsidR="00C96034" w:rsidRDefault="00C96034" w:rsidP="00C96034">
      <w:pPr>
        <w:spacing w:before="100" w:beforeAutospacing="1"/>
        <w:ind w:firstLine="283"/>
        <w:rPr>
          <w:rFonts w:ascii="Sylfaen" w:eastAsia="Times New Roman" w:hAnsi="Sylfaen" w:cs="Times New Roman"/>
          <w:sz w:val="24"/>
          <w:szCs w:val="24"/>
          <w:lang w:val="ka-GE"/>
        </w:rPr>
      </w:pPr>
      <w:r w:rsidRPr="007A2B4A">
        <w:rPr>
          <w:rFonts w:ascii="Sylfaen" w:eastAsia="Times New Roman" w:hAnsi="Sylfaen" w:cs="Times New Roman"/>
          <w:sz w:val="24"/>
          <w:szCs w:val="24"/>
          <w:lang w:val="ka-GE"/>
        </w:rPr>
        <w:t>პრემიერ–მინისტრი</w:t>
      </w:r>
      <w:r w:rsidRPr="007A2B4A">
        <w:rPr>
          <w:rFonts w:ascii="Sylfaen" w:eastAsia="Times New Roman" w:hAnsi="Sylfaen" w:cs="Times New Roman"/>
          <w:sz w:val="24"/>
          <w:szCs w:val="24"/>
          <w:lang w:val="ka-GE"/>
        </w:rPr>
        <w:tab/>
      </w:r>
      <w:r w:rsidRPr="007A2B4A">
        <w:rPr>
          <w:rFonts w:ascii="Sylfaen" w:eastAsia="Times New Roman" w:hAnsi="Sylfaen" w:cs="Times New Roman"/>
          <w:sz w:val="24"/>
          <w:szCs w:val="24"/>
          <w:lang w:val="ka-GE"/>
        </w:rPr>
        <w:tab/>
      </w:r>
      <w:r w:rsidRPr="007A2B4A">
        <w:rPr>
          <w:rFonts w:ascii="Sylfaen" w:eastAsia="Times New Roman" w:hAnsi="Sylfaen" w:cs="Times New Roman"/>
          <w:sz w:val="24"/>
          <w:szCs w:val="24"/>
          <w:lang w:val="ka-GE"/>
        </w:rPr>
        <w:tab/>
      </w:r>
      <w:r w:rsidRPr="007A2B4A">
        <w:rPr>
          <w:rFonts w:ascii="Sylfaen" w:eastAsia="Times New Roman" w:hAnsi="Sylfaen" w:cs="Times New Roman"/>
          <w:sz w:val="24"/>
          <w:szCs w:val="24"/>
          <w:lang w:val="ka-GE"/>
        </w:rPr>
        <w:tab/>
      </w:r>
      <w:r w:rsidRPr="007A2B4A">
        <w:rPr>
          <w:rFonts w:ascii="Sylfaen" w:eastAsia="Times New Roman" w:hAnsi="Sylfaen" w:cs="Times New Roman"/>
          <w:sz w:val="24"/>
          <w:szCs w:val="24"/>
          <w:lang w:val="ka-GE"/>
        </w:rPr>
        <w:tab/>
      </w:r>
      <w:r w:rsidRPr="007A2B4A">
        <w:rPr>
          <w:rFonts w:ascii="Sylfaen" w:eastAsia="Times New Roman" w:hAnsi="Sylfaen" w:cs="Times New Roman"/>
          <w:sz w:val="24"/>
          <w:szCs w:val="24"/>
          <w:lang w:val="ka-GE"/>
        </w:rPr>
        <w:tab/>
        <w:t>გიორგი გახარია</w:t>
      </w:r>
    </w:p>
    <w:p w14:paraId="1CD315D6" w14:textId="47AFEC04" w:rsidR="00D6468B" w:rsidRDefault="00D6468B" w:rsidP="00C96034">
      <w:pPr>
        <w:spacing w:before="100" w:beforeAutospacing="1"/>
        <w:ind w:firstLine="283"/>
        <w:rPr>
          <w:rFonts w:ascii="Sylfaen" w:eastAsia="Times New Roman" w:hAnsi="Sylfaen" w:cs="Times New Roman"/>
          <w:sz w:val="24"/>
          <w:szCs w:val="24"/>
          <w:lang w:val="ka-GE"/>
        </w:rPr>
      </w:pPr>
    </w:p>
    <w:p w14:paraId="2F23A27E" w14:textId="77777777" w:rsidR="00D6468B" w:rsidRPr="00D6468B" w:rsidRDefault="00D6468B" w:rsidP="00D6468B">
      <w:pPr>
        <w:spacing w:after="0" w:line="240" w:lineRule="auto"/>
        <w:ind w:left="-567"/>
        <w:jc w:val="center"/>
        <w:rPr>
          <w:rFonts w:ascii="AcadNusx" w:eastAsia="Times New Roman" w:hAnsi="AcadNusx" w:cs="Times New Roman"/>
          <w:b/>
          <w:sz w:val="24"/>
          <w:szCs w:val="24"/>
          <w:lang w:val="ka-GE" w:eastAsia="ru-RU"/>
        </w:rPr>
      </w:pPr>
      <w:r w:rsidRPr="00D6468B">
        <w:rPr>
          <w:rFonts w:ascii="Sylfaen" w:eastAsia="Times New Roman" w:hAnsi="Sylfaen" w:cs="Times New Roman"/>
          <w:b/>
          <w:sz w:val="24"/>
          <w:szCs w:val="24"/>
          <w:lang w:val="ka-GE" w:eastAsia="ru-RU"/>
        </w:rPr>
        <w:t>განმარტებითი  ბარათი</w:t>
      </w:r>
    </w:p>
    <w:p w14:paraId="051D9132" w14:textId="77777777" w:rsidR="00D6468B" w:rsidRPr="00D6468B" w:rsidRDefault="00D6468B" w:rsidP="00D6468B">
      <w:pPr>
        <w:spacing w:after="0" w:line="240" w:lineRule="auto"/>
        <w:jc w:val="center"/>
        <w:rPr>
          <w:rFonts w:ascii="AcadNusx" w:eastAsia="Times New Roman" w:hAnsi="AcadNusx" w:cs="Times New Roman"/>
          <w:b/>
          <w:sz w:val="24"/>
          <w:szCs w:val="24"/>
          <w:lang w:val="ka-GE" w:eastAsia="ru-RU"/>
        </w:rPr>
      </w:pPr>
    </w:p>
    <w:p w14:paraId="5A57E156" w14:textId="77777777" w:rsidR="00D6468B" w:rsidRPr="00D6468B" w:rsidRDefault="00D6468B" w:rsidP="00D6468B">
      <w:pPr>
        <w:spacing w:after="0" w:line="240" w:lineRule="auto"/>
        <w:jc w:val="center"/>
        <w:rPr>
          <w:rFonts w:ascii="Sylfaen" w:eastAsia="Times New Roman" w:hAnsi="Sylfaen" w:cs="Times New Roman"/>
          <w:b/>
          <w:sz w:val="24"/>
          <w:szCs w:val="24"/>
          <w:lang w:val="ka-GE" w:eastAsia="ru-RU"/>
        </w:rPr>
      </w:pPr>
      <w:r w:rsidRPr="00D6468B">
        <w:rPr>
          <w:rFonts w:ascii="Sylfaen" w:eastAsia="Times New Roman" w:hAnsi="Sylfaen" w:cs="Times New Roman"/>
          <w:b/>
          <w:sz w:val="24"/>
          <w:szCs w:val="24"/>
          <w:lang w:val="ka-GE" w:eastAsia="ru-RU"/>
        </w:rPr>
        <w:t xml:space="preserve"> „საქართველოს ელექტრონული საკომუნიკაციო ქსელების ნუმერაციის ეროვნული სისტემის დებულების დამტკიცების შესახებ“ საქართველოს მთავრობის 2010 წლის 18 ნოემბრის N355 დებულებაში ცვლილების შეტანის თაობაზე“ </w:t>
      </w:r>
    </w:p>
    <w:p w14:paraId="786C8697" w14:textId="77777777" w:rsidR="00D6468B" w:rsidRPr="00D6468B" w:rsidRDefault="00D6468B" w:rsidP="00D6468B">
      <w:pPr>
        <w:spacing w:after="0" w:line="240" w:lineRule="auto"/>
        <w:jc w:val="center"/>
        <w:rPr>
          <w:rFonts w:ascii="AcadNusx" w:eastAsia="Times New Roman" w:hAnsi="AcadNusx" w:cs="Times New Roman"/>
          <w:b/>
          <w:sz w:val="24"/>
          <w:szCs w:val="24"/>
          <w:lang w:val="ka-GE" w:eastAsia="ru-RU"/>
        </w:rPr>
      </w:pPr>
      <w:r w:rsidRPr="00D6468B">
        <w:rPr>
          <w:rFonts w:ascii="Sylfaen" w:eastAsia="Times New Roman" w:hAnsi="Sylfaen" w:cs="Times New Roman"/>
          <w:b/>
          <w:sz w:val="24"/>
          <w:szCs w:val="24"/>
          <w:lang w:val="ka-GE" w:eastAsia="ru-RU"/>
        </w:rPr>
        <w:t>საქართველოს მთავრობის დადგენილების პროექტზე</w:t>
      </w:r>
    </w:p>
    <w:p w14:paraId="767453B3" w14:textId="77777777" w:rsidR="00D6468B" w:rsidRPr="00D6468B" w:rsidRDefault="00D6468B" w:rsidP="00D6468B">
      <w:pPr>
        <w:spacing w:after="0" w:line="240" w:lineRule="auto"/>
        <w:jc w:val="center"/>
        <w:rPr>
          <w:rFonts w:ascii="AcadNusx" w:eastAsia="Times New Roman" w:hAnsi="AcadNusx" w:cs="Times New Roman"/>
          <w:b/>
          <w:sz w:val="32"/>
          <w:szCs w:val="32"/>
          <w:lang w:eastAsia="ru-RU"/>
        </w:rPr>
      </w:pPr>
    </w:p>
    <w:p w14:paraId="67BBFC2D" w14:textId="77777777" w:rsidR="00D6468B" w:rsidRPr="00D6468B" w:rsidRDefault="00D6468B" w:rsidP="00D6468B">
      <w:pPr>
        <w:spacing w:after="0" w:line="240" w:lineRule="auto"/>
        <w:jc w:val="center"/>
        <w:rPr>
          <w:rFonts w:ascii="Sylfaen" w:eastAsia="Times New Roman" w:hAnsi="Sylfaen" w:cs="Times New Roman"/>
          <w:b/>
          <w:lang w:val="ka-GE"/>
        </w:rPr>
      </w:pPr>
    </w:p>
    <w:p w14:paraId="31C637D2" w14:textId="77777777" w:rsidR="00D6468B" w:rsidRPr="00D6468B" w:rsidRDefault="00D6468B" w:rsidP="00D6468B">
      <w:pPr>
        <w:spacing w:after="0" w:line="240" w:lineRule="auto"/>
        <w:jc w:val="center"/>
        <w:rPr>
          <w:rFonts w:ascii="Sylfaen" w:eastAsia="Times New Roman" w:hAnsi="Sylfaen" w:cs="Times New Roman"/>
          <w:b/>
          <w:lang w:val="ka-GE"/>
        </w:rPr>
      </w:pPr>
      <w:r w:rsidRPr="00D6468B">
        <w:rPr>
          <w:rFonts w:ascii="Sylfaen" w:eastAsia="Times New Roman" w:hAnsi="Sylfaen" w:cs="Times New Roman"/>
          <w:b/>
          <w:lang w:val="ka-GE"/>
        </w:rPr>
        <w:t>ინფორმაცია სამართლებრივი აქტის პროექტის შესახებ:</w:t>
      </w:r>
    </w:p>
    <w:p w14:paraId="1C58353A" w14:textId="77777777" w:rsidR="00D6468B" w:rsidRPr="00D6468B" w:rsidRDefault="00D6468B" w:rsidP="00D6468B">
      <w:pPr>
        <w:spacing w:after="0" w:line="240" w:lineRule="auto"/>
        <w:jc w:val="center"/>
        <w:rPr>
          <w:rFonts w:ascii="Sylfaen" w:eastAsia="Times New Roman" w:hAnsi="Sylfaen" w:cs="Times New Roman"/>
          <w:b/>
          <w:lang w:val="ka-GE"/>
        </w:rPr>
      </w:pPr>
    </w:p>
    <w:p w14:paraId="7EFEC5E9" w14:textId="77777777" w:rsidR="00D6468B" w:rsidRPr="00D6468B" w:rsidRDefault="00D6468B" w:rsidP="00D6468B">
      <w:pPr>
        <w:spacing w:after="0" w:line="240" w:lineRule="auto"/>
        <w:jc w:val="both"/>
        <w:rPr>
          <w:rFonts w:ascii="Sylfaen" w:hAnsi="Sylfaen" w:cs="Sylfaen"/>
          <w:bCs/>
          <w:lang w:val="ka-GE"/>
        </w:rPr>
      </w:pPr>
      <w:r w:rsidRPr="00D6468B">
        <w:rPr>
          <w:rFonts w:ascii="Sylfaen" w:hAnsi="Sylfaen" w:cs="Sylfaen"/>
          <w:bCs/>
          <w:lang w:val="ka-GE"/>
        </w:rPr>
        <w:t>„საქართველოს ელექტრონული საკომუნიკაციო ქსელების ნუმერაციის ეროვნული სისტემის დებულების დამტკიცების შესახებ“ საქართველოს მთავრობის 2010 წლის 18 ნოემბრის №355 დადგენილებაში ცვლილების შეტანის თაობაზე“ საქართველოს მთავრობის დადგენილების პროექტის მომზადება განპირობებულია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მომართვის საფუძველზე,  ქვეყანაში არსებული პანდემიის გათვალისწინებით, პირველადი ჯანდაცვის ექიმების ცხელი ხაზის ამოქმედების მიზნით  მოკლე  ნომრის „1522“-ის გამოყოფ</w:t>
      </w:r>
      <w:r w:rsidRPr="00D6468B">
        <w:rPr>
          <w:rFonts w:ascii="Sylfaen" w:hAnsi="Sylfaen" w:cs="Sylfaen"/>
          <w:bCs/>
        </w:rPr>
        <w:t xml:space="preserve">ის </w:t>
      </w:r>
      <w:r w:rsidRPr="00D6468B">
        <w:rPr>
          <w:rFonts w:ascii="Sylfaen" w:hAnsi="Sylfaen" w:cs="Sylfaen"/>
          <w:bCs/>
          <w:lang w:val="ka-GE"/>
        </w:rPr>
        <w:t xml:space="preserve">თხოვნიდან გამომდინარე. </w:t>
      </w:r>
    </w:p>
    <w:p w14:paraId="0EFB85AA" w14:textId="77777777" w:rsidR="00D6468B" w:rsidRPr="00D6468B" w:rsidRDefault="00D6468B" w:rsidP="00D6468B">
      <w:pPr>
        <w:spacing w:after="0" w:line="240" w:lineRule="auto"/>
        <w:jc w:val="both"/>
        <w:rPr>
          <w:rFonts w:ascii="Sylfaen" w:eastAsia="Times New Roman" w:hAnsi="Sylfaen" w:cs="Calibri"/>
          <w:noProof/>
          <w:sz w:val="24"/>
          <w:szCs w:val="24"/>
          <w:lang w:val="ka-GE"/>
        </w:rPr>
      </w:pPr>
    </w:p>
    <w:p w14:paraId="624394B6"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Times New Roman" w:hAnsi="Sylfaen" w:cs="Sylfaen"/>
          <w:b/>
          <w:bCs/>
          <w:lang w:val="ka-GE" w:eastAsia="ru-RU"/>
        </w:rPr>
      </w:pPr>
    </w:p>
    <w:p w14:paraId="55ACEEAC"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Times New Roman" w:hAnsi="Sylfaen" w:cs="Sylfaen"/>
          <w:b/>
          <w:bCs/>
          <w:lang w:val="ka-GE" w:eastAsia="ru-RU"/>
        </w:rPr>
      </w:pPr>
      <w:r w:rsidRPr="00D6468B">
        <w:rPr>
          <w:rFonts w:ascii="Sylfaen" w:eastAsia="Times New Roman" w:hAnsi="Sylfaen" w:cs="Sylfaen"/>
          <w:b/>
          <w:bCs/>
          <w:lang w:val="ka-GE" w:eastAsia="ru-RU"/>
        </w:rPr>
        <w:t>პროექტის ზეგავლენის შეფასება ბავშვის უფლებრივ მდგომარეობაზე:</w:t>
      </w:r>
    </w:p>
    <w:p w14:paraId="664D0D2E"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Times New Roman" w:hAnsi="Sylfaen" w:cs="Sylfaen"/>
          <w:b/>
          <w:bCs/>
          <w:lang w:val="ka-GE" w:eastAsia="ru-RU"/>
        </w:rPr>
      </w:pPr>
    </w:p>
    <w:p w14:paraId="34FF8F9A"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Times New Roman" w:hAnsi="Sylfaen" w:cs="Sylfaen"/>
          <w:bCs/>
          <w:lang w:val="ka-GE" w:eastAsia="ru-RU"/>
        </w:rPr>
      </w:pPr>
      <w:r w:rsidRPr="00D6468B">
        <w:rPr>
          <w:rFonts w:ascii="Sylfaen" w:eastAsia="Times New Roman" w:hAnsi="Sylfaen" w:cs="Sylfaen"/>
          <w:bCs/>
          <w:lang w:val="ka-GE" w:eastAsia="ru-RU"/>
        </w:rPr>
        <w:lastRenderedPageBreak/>
        <w:t>პროექტის მიღება არ იქონიებს ზეგავლენას ბავშვის უფლებრივ მდგომარეობაზე.</w:t>
      </w:r>
    </w:p>
    <w:p w14:paraId="4B34E461"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Times New Roman" w:hAnsi="Sylfaen" w:cs="Sylfaen"/>
          <w:b/>
          <w:bCs/>
          <w:lang w:val="ka-GE" w:eastAsia="ru-RU"/>
        </w:rPr>
      </w:pPr>
    </w:p>
    <w:p w14:paraId="472A4A7C"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Times New Roman" w:hAnsi="Sylfaen" w:cs="Sylfaen"/>
          <w:b/>
          <w:bCs/>
          <w:lang w:val="ka-GE" w:eastAsia="ru-RU"/>
        </w:rPr>
      </w:pPr>
      <w:r w:rsidRPr="00D6468B">
        <w:rPr>
          <w:rFonts w:ascii="Sylfaen" w:eastAsia="Times New Roman" w:hAnsi="Sylfaen" w:cs="Sylfaen"/>
          <w:b/>
          <w:bCs/>
          <w:lang w:val="ka-GE" w:eastAsia="ru-RU"/>
        </w:rPr>
        <w:t>პროექტის მიღებით გამოწვეული  საფინანსო-ეკონომიკური შედეგების გაანგარიშება:</w:t>
      </w:r>
    </w:p>
    <w:p w14:paraId="3C784A71"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Times New Roman" w:hAnsi="Sylfaen" w:cs="Sylfaen"/>
          <w:b/>
          <w:bCs/>
          <w:lang w:val="ka-GE" w:eastAsia="ru-RU"/>
        </w:rPr>
      </w:pPr>
    </w:p>
    <w:p w14:paraId="6DCCB142"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Arial" w:hAnsi="Sylfaen" w:cs="Sylfaen"/>
          <w:b/>
          <w:lang w:val="ka-GE"/>
        </w:rPr>
      </w:pPr>
      <w:r w:rsidRPr="00D6468B">
        <w:rPr>
          <w:rFonts w:ascii="Sylfaen" w:hAnsi="Sylfaen" w:cs="Sylfaen"/>
          <w:bCs/>
          <w:lang w:val="ka-GE"/>
        </w:rPr>
        <w:tab/>
        <w:t xml:space="preserve">აღნიშნული   ცხელი ხაზის ნომრის ამოქმედება არ </w:t>
      </w:r>
      <w:r w:rsidRPr="00D6468B">
        <w:rPr>
          <w:rFonts w:ascii="Sylfaen" w:eastAsia="Times New Roman" w:hAnsi="Sylfaen" w:cs="Sylfaen"/>
          <w:sz w:val="24"/>
          <w:szCs w:val="24"/>
          <w:lang w:val="ru-RU" w:eastAsia="ru-RU"/>
        </w:rPr>
        <w:t>იწვევს</w:t>
      </w:r>
      <w:r w:rsidRPr="00D6468B">
        <w:rPr>
          <w:rFonts w:ascii="Times New Roman" w:eastAsia="Times New Roman" w:hAnsi="Times New Roman" w:cs="Times New Roman"/>
          <w:sz w:val="24"/>
          <w:szCs w:val="24"/>
          <w:lang w:val="ru-RU" w:eastAsia="ru-RU"/>
        </w:rPr>
        <w:t xml:space="preserve"> </w:t>
      </w:r>
      <w:r w:rsidRPr="00D6468B">
        <w:rPr>
          <w:rFonts w:ascii="Sylfaen" w:eastAsia="Times New Roman" w:hAnsi="Sylfaen" w:cs="Sylfaen"/>
          <w:sz w:val="24"/>
          <w:szCs w:val="24"/>
          <w:lang w:val="ru-RU" w:eastAsia="ru-RU"/>
        </w:rPr>
        <w:t>დამატებითი</w:t>
      </w:r>
      <w:r w:rsidRPr="00D6468B">
        <w:rPr>
          <w:rFonts w:ascii="Times New Roman" w:eastAsia="Times New Roman" w:hAnsi="Times New Roman" w:cs="Times New Roman"/>
          <w:sz w:val="24"/>
          <w:szCs w:val="24"/>
          <w:lang w:val="ru-RU" w:eastAsia="ru-RU"/>
        </w:rPr>
        <w:t xml:space="preserve"> </w:t>
      </w:r>
      <w:r w:rsidRPr="00D6468B">
        <w:rPr>
          <w:rFonts w:ascii="Sylfaen" w:eastAsia="Times New Roman" w:hAnsi="Sylfaen" w:cs="Sylfaen"/>
          <w:sz w:val="24"/>
          <w:szCs w:val="24"/>
          <w:lang w:val="ru-RU" w:eastAsia="ru-RU"/>
        </w:rPr>
        <w:t>საბიუჯეტო</w:t>
      </w:r>
      <w:r w:rsidRPr="00D6468B">
        <w:rPr>
          <w:rFonts w:ascii="Times New Roman" w:eastAsia="Times New Roman" w:hAnsi="Times New Roman" w:cs="Times New Roman"/>
          <w:sz w:val="24"/>
          <w:szCs w:val="24"/>
          <w:lang w:val="ru-RU" w:eastAsia="ru-RU"/>
        </w:rPr>
        <w:t xml:space="preserve"> </w:t>
      </w:r>
      <w:r w:rsidRPr="00D6468B">
        <w:rPr>
          <w:rFonts w:ascii="Sylfaen" w:eastAsia="Times New Roman" w:hAnsi="Sylfaen" w:cs="Sylfaen"/>
          <w:sz w:val="24"/>
          <w:szCs w:val="24"/>
          <w:lang w:val="ru-RU" w:eastAsia="ru-RU"/>
        </w:rPr>
        <w:t>ასიგნებების</w:t>
      </w:r>
      <w:r w:rsidRPr="00D6468B">
        <w:rPr>
          <w:rFonts w:ascii="Times New Roman" w:eastAsia="Times New Roman" w:hAnsi="Times New Roman" w:cs="Times New Roman"/>
          <w:sz w:val="24"/>
          <w:szCs w:val="24"/>
          <w:lang w:val="ru-RU" w:eastAsia="ru-RU"/>
        </w:rPr>
        <w:t xml:space="preserve"> </w:t>
      </w:r>
      <w:r w:rsidRPr="00D6468B">
        <w:rPr>
          <w:rFonts w:ascii="Sylfaen" w:eastAsia="Times New Roman" w:hAnsi="Sylfaen" w:cs="Sylfaen"/>
          <w:sz w:val="24"/>
          <w:szCs w:val="24"/>
          <w:lang w:val="ru-RU" w:eastAsia="ru-RU"/>
        </w:rPr>
        <w:t>გამოყოფის</w:t>
      </w:r>
      <w:r w:rsidRPr="00D6468B">
        <w:rPr>
          <w:rFonts w:ascii="Times New Roman" w:eastAsia="Times New Roman" w:hAnsi="Times New Roman" w:cs="Times New Roman"/>
          <w:sz w:val="24"/>
          <w:szCs w:val="24"/>
          <w:lang w:val="ru-RU" w:eastAsia="ru-RU"/>
        </w:rPr>
        <w:t xml:space="preserve"> </w:t>
      </w:r>
      <w:r w:rsidRPr="00D6468B">
        <w:rPr>
          <w:rFonts w:ascii="Sylfaen" w:eastAsia="Times New Roman" w:hAnsi="Sylfaen" w:cs="Sylfaen"/>
          <w:sz w:val="24"/>
          <w:szCs w:val="24"/>
          <w:lang w:val="ru-RU" w:eastAsia="ru-RU"/>
        </w:rPr>
        <w:t>საჭიროებას</w:t>
      </w:r>
      <w:r w:rsidRPr="00D6468B">
        <w:rPr>
          <w:rFonts w:ascii="Times New Roman" w:eastAsia="Times New Roman" w:hAnsi="Times New Roman" w:cs="Times New Roman"/>
          <w:sz w:val="24"/>
          <w:szCs w:val="24"/>
          <w:lang w:val="ru-RU" w:eastAsia="ru-RU"/>
        </w:rPr>
        <w:t>.</w:t>
      </w:r>
    </w:p>
    <w:p w14:paraId="60B91381"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Arial" w:hAnsi="Sylfaen" w:cs="Sylfaen"/>
          <w:b/>
          <w:lang w:val="ka-GE"/>
        </w:rPr>
      </w:pPr>
    </w:p>
    <w:p w14:paraId="372E36AC"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Arial" w:hAnsi="Sylfaen" w:cs="Sylfaen"/>
          <w:b/>
          <w:lang w:val="ka-GE"/>
        </w:rPr>
      </w:pPr>
      <w:r w:rsidRPr="00D6468B">
        <w:rPr>
          <w:rFonts w:ascii="Sylfaen" w:eastAsia="Arial" w:hAnsi="Sylfaen" w:cs="Sylfaen"/>
          <w:b/>
          <w:lang w:val="ka-GE"/>
        </w:rPr>
        <w:t>პროექტის მოსალოდნელი შედეგი:</w:t>
      </w:r>
    </w:p>
    <w:p w14:paraId="02F4332A" w14:textId="77777777" w:rsidR="00D6468B" w:rsidRPr="00D6468B" w:rsidRDefault="00D6468B" w:rsidP="00D6468B">
      <w:pPr>
        <w:spacing w:after="0" w:line="240" w:lineRule="auto"/>
        <w:jc w:val="both"/>
        <w:rPr>
          <w:rFonts w:ascii="Sylfaen" w:hAnsi="Sylfaen" w:cs="Sylfaen"/>
          <w:bCs/>
          <w:lang w:val="ka-GE"/>
        </w:rPr>
      </w:pPr>
    </w:p>
    <w:p w14:paraId="6D5B7B17" w14:textId="77777777" w:rsidR="00D6468B" w:rsidRPr="00D6468B" w:rsidRDefault="00D6468B" w:rsidP="00D6468B">
      <w:pPr>
        <w:spacing w:after="0" w:line="240" w:lineRule="auto"/>
        <w:ind w:firstLine="720"/>
        <w:jc w:val="both"/>
        <w:rPr>
          <w:rFonts w:ascii="Sylfaen" w:hAnsi="Sylfaen" w:cs="Sylfaen"/>
          <w:bCs/>
          <w:lang w:val="ka-GE"/>
        </w:rPr>
      </w:pPr>
      <w:r w:rsidRPr="00D6468B">
        <w:rPr>
          <w:rFonts w:ascii="Sylfaen" w:hAnsi="Sylfaen" w:cs="Sylfaen"/>
          <w:bCs/>
          <w:lang w:val="ka-GE"/>
        </w:rPr>
        <w:t>ერთიანი ოთხნიშნა ნომერის - 1522 ამოქმედება  მნიშვნელოვნად გაამარტივებს</w:t>
      </w:r>
      <w:r w:rsidRPr="00D6468B">
        <w:rPr>
          <w:rFonts w:ascii="Sylfaen" w:eastAsia="Times New Roman" w:hAnsi="Sylfaen" w:cs="Sylfaen"/>
          <w:lang w:val="ka-GE" w:eastAsia="ru-RU"/>
        </w:rPr>
        <w:t xml:space="preserve"> </w:t>
      </w:r>
      <w:r w:rsidRPr="00D6468B">
        <w:rPr>
          <w:rFonts w:ascii="Sylfaen" w:hAnsi="Sylfaen" w:cs="Sylfaen"/>
          <w:lang w:val="ru-RU" w:eastAsia="ru-RU"/>
        </w:rPr>
        <w:t>საქართველოს</w:t>
      </w:r>
      <w:r w:rsidRPr="00D6468B">
        <w:rPr>
          <w:rFonts w:ascii="Sylfaen" w:hAnsi="Sylfaen" w:cs="Times New Roman"/>
          <w:lang w:val="ru-RU" w:eastAsia="ru-RU"/>
        </w:rPr>
        <w:t xml:space="preserve"> </w:t>
      </w:r>
      <w:r w:rsidRPr="00D6468B">
        <w:rPr>
          <w:rFonts w:ascii="Sylfaen" w:hAnsi="Sylfaen" w:cs="Sylfaen"/>
          <w:lang w:val="ru-RU" w:eastAsia="ru-RU"/>
        </w:rPr>
        <w:t>ოკუპირებული</w:t>
      </w:r>
      <w:r w:rsidRPr="00D6468B">
        <w:rPr>
          <w:rFonts w:ascii="Sylfaen" w:hAnsi="Sylfaen" w:cs="Times New Roman"/>
          <w:lang w:val="ka-GE" w:eastAsia="ru-RU"/>
        </w:rPr>
        <w:t xml:space="preserve"> </w:t>
      </w:r>
      <w:r w:rsidRPr="00D6468B">
        <w:rPr>
          <w:rFonts w:ascii="Sylfaen" w:hAnsi="Sylfaen" w:cs="Sylfaen"/>
          <w:lang w:val="ru-RU" w:eastAsia="ru-RU"/>
        </w:rPr>
        <w:t>ტერიტორიებიდან</w:t>
      </w:r>
      <w:r w:rsidRPr="00D6468B">
        <w:rPr>
          <w:rFonts w:ascii="Sylfaen" w:hAnsi="Sylfaen" w:cs="Times New Roman"/>
          <w:lang w:val="ru-RU" w:eastAsia="ru-RU"/>
        </w:rPr>
        <w:t xml:space="preserve"> </w:t>
      </w:r>
      <w:r w:rsidRPr="00D6468B">
        <w:rPr>
          <w:rFonts w:ascii="Sylfaen" w:hAnsi="Sylfaen" w:cs="Sylfaen"/>
          <w:lang w:val="ru-RU" w:eastAsia="ru-RU"/>
        </w:rPr>
        <w:t>დევნილთა</w:t>
      </w:r>
      <w:r w:rsidRPr="00D6468B">
        <w:rPr>
          <w:rFonts w:ascii="Sylfaen" w:hAnsi="Sylfaen" w:cs="Times New Roman"/>
          <w:lang w:val="ru-RU" w:eastAsia="ru-RU"/>
        </w:rPr>
        <w:t xml:space="preserve">, </w:t>
      </w:r>
      <w:r w:rsidRPr="00D6468B">
        <w:rPr>
          <w:rFonts w:ascii="Sylfaen" w:hAnsi="Sylfaen" w:cs="Sylfaen"/>
          <w:lang w:val="ru-RU" w:eastAsia="ru-RU"/>
        </w:rPr>
        <w:t>შრომის</w:t>
      </w:r>
      <w:r w:rsidRPr="00D6468B">
        <w:rPr>
          <w:rFonts w:ascii="Sylfaen" w:hAnsi="Sylfaen" w:cs="Times New Roman"/>
          <w:lang w:val="ru-RU" w:eastAsia="ru-RU"/>
        </w:rPr>
        <w:t xml:space="preserve">, </w:t>
      </w:r>
      <w:r w:rsidRPr="00D6468B">
        <w:rPr>
          <w:rFonts w:ascii="Sylfaen" w:hAnsi="Sylfaen" w:cs="Sylfaen"/>
          <w:lang w:val="ru-RU" w:eastAsia="ru-RU"/>
        </w:rPr>
        <w:t>ჯანმრთელობისა</w:t>
      </w:r>
      <w:r w:rsidRPr="00D6468B">
        <w:rPr>
          <w:rFonts w:ascii="Sylfaen" w:hAnsi="Sylfaen" w:cs="Times New Roman"/>
          <w:lang w:val="ru-RU" w:eastAsia="ru-RU"/>
        </w:rPr>
        <w:t xml:space="preserve"> </w:t>
      </w:r>
      <w:r w:rsidRPr="00D6468B">
        <w:rPr>
          <w:rFonts w:ascii="Sylfaen" w:hAnsi="Sylfaen" w:cs="Sylfaen"/>
          <w:lang w:val="ru-RU" w:eastAsia="ru-RU"/>
        </w:rPr>
        <w:t>და</w:t>
      </w:r>
      <w:r w:rsidRPr="00D6468B">
        <w:rPr>
          <w:rFonts w:ascii="Sylfaen" w:hAnsi="Sylfaen" w:cs="Times New Roman"/>
          <w:lang w:val="ru-RU" w:eastAsia="ru-RU"/>
        </w:rPr>
        <w:t xml:space="preserve"> </w:t>
      </w:r>
      <w:r w:rsidRPr="00D6468B">
        <w:rPr>
          <w:rFonts w:ascii="Sylfaen" w:hAnsi="Sylfaen" w:cs="Sylfaen"/>
          <w:lang w:val="ru-RU" w:eastAsia="ru-RU"/>
        </w:rPr>
        <w:t>სოციალური</w:t>
      </w:r>
      <w:r w:rsidRPr="00D6468B">
        <w:rPr>
          <w:rFonts w:ascii="Sylfaen" w:hAnsi="Sylfaen" w:cs="Times New Roman"/>
          <w:lang w:val="ru-RU" w:eastAsia="ru-RU"/>
        </w:rPr>
        <w:t xml:space="preserve"> </w:t>
      </w:r>
      <w:r w:rsidRPr="00D6468B">
        <w:rPr>
          <w:rFonts w:ascii="Sylfaen" w:hAnsi="Sylfaen" w:cs="Sylfaen"/>
          <w:lang w:val="ru-RU" w:eastAsia="ru-RU"/>
        </w:rPr>
        <w:t>დაცვის</w:t>
      </w:r>
      <w:r w:rsidRPr="00D6468B">
        <w:rPr>
          <w:rFonts w:ascii="Sylfaen" w:hAnsi="Sylfaen" w:cs="Times New Roman"/>
          <w:lang w:val="ru-RU" w:eastAsia="ru-RU"/>
        </w:rPr>
        <w:t xml:space="preserve"> </w:t>
      </w:r>
      <w:r w:rsidRPr="00D6468B">
        <w:rPr>
          <w:rFonts w:ascii="Sylfaen" w:hAnsi="Sylfaen" w:cs="Sylfaen"/>
          <w:lang w:val="ru-RU" w:eastAsia="ru-RU"/>
        </w:rPr>
        <w:t>სამინისტრო</w:t>
      </w:r>
      <w:r w:rsidRPr="00D6468B">
        <w:rPr>
          <w:rFonts w:ascii="Sylfaen" w:hAnsi="Sylfaen" w:cs="Sylfaen"/>
          <w:lang w:val="ka-GE" w:eastAsia="ru-RU"/>
        </w:rPr>
        <w:t>ს</w:t>
      </w:r>
      <w:r w:rsidRPr="00D6468B">
        <w:rPr>
          <w:rFonts w:ascii="Sylfaen" w:eastAsia="Times New Roman" w:hAnsi="Sylfaen" w:cs="Sylfaen"/>
          <w:lang w:val="ka-GE" w:eastAsia="ru-RU"/>
        </w:rPr>
        <w:t xml:space="preserve"> </w:t>
      </w:r>
      <w:r w:rsidRPr="00D6468B">
        <w:rPr>
          <w:rFonts w:ascii="Sylfaen" w:hAnsi="Sylfaen" w:cs="Sylfaen"/>
          <w:bCs/>
          <w:lang w:val="ka-GE"/>
        </w:rPr>
        <w:t xml:space="preserve">პირველადი ჯანდაცვის ექიმების </w:t>
      </w:r>
      <w:r w:rsidRPr="00D6468B">
        <w:rPr>
          <w:rFonts w:ascii="Sylfaen" w:eastAsia="Times New Roman" w:hAnsi="Sylfaen" w:cs="Sylfaen"/>
          <w:lang w:val="ka-GE" w:eastAsia="ru-RU"/>
        </w:rPr>
        <w:t>ცხელი ხაზით სარგებლობას და გაზრდის მის ეფექტიანობასა და მოქნილობას, შესაბამისად აღნიშნული ასევე დადებითად აისახება მის მუშაობაზე.</w:t>
      </w:r>
    </w:p>
    <w:p w14:paraId="698E2155" w14:textId="77777777" w:rsidR="00D6468B" w:rsidRPr="00D6468B" w:rsidRDefault="00D6468B" w:rsidP="00D6468B">
      <w:pPr>
        <w:spacing w:after="0" w:line="240" w:lineRule="auto"/>
        <w:jc w:val="both"/>
        <w:rPr>
          <w:rFonts w:ascii="Sylfaen" w:hAnsi="Sylfaen" w:cs="Sylfaen"/>
          <w:bCs/>
          <w:lang w:val="ka-GE"/>
        </w:rPr>
      </w:pPr>
    </w:p>
    <w:p w14:paraId="0CA1B417" w14:textId="77777777" w:rsidR="00D6468B" w:rsidRPr="00D6468B" w:rsidRDefault="00D6468B" w:rsidP="00D6468B">
      <w:pPr>
        <w:spacing w:after="0" w:line="240" w:lineRule="auto"/>
        <w:jc w:val="center"/>
        <w:rPr>
          <w:rFonts w:ascii="Sylfaen" w:eastAsia="Times New Roman" w:hAnsi="Sylfaen" w:cs="Sylfaen"/>
          <w:b/>
          <w:lang w:val="ka-GE"/>
        </w:rPr>
      </w:pPr>
      <w:r w:rsidRPr="00D6468B">
        <w:rPr>
          <w:rFonts w:ascii="Sylfaen" w:eastAsia="Times New Roman" w:hAnsi="Sylfaen" w:cs="Sylfaen"/>
          <w:b/>
          <w:lang w:val="ka-GE"/>
        </w:rPr>
        <w:t>პროექტის მიმართება ევროკავშირის სამართლებრივ აქტებთან:</w:t>
      </w:r>
    </w:p>
    <w:p w14:paraId="328693A6" w14:textId="77777777" w:rsidR="00D6468B" w:rsidRPr="00D6468B" w:rsidRDefault="00D6468B" w:rsidP="00D6468B">
      <w:pPr>
        <w:spacing w:after="0" w:line="240" w:lineRule="auto"/>
        <w:jc w:val="both"/>
        <w:rPr>
          <w:rFonts w:ascii="Sylfaen" w:eastAsia="Times New Roman" w:hAnsi="Sylfaen" w:cs="Sylfaen"/>
          <w:b/>
          <w:lang w:val="ka-GE"/>
        </w:rPr>
      </w:pPr>
    </w:p>
    <w:p w14:paraId="6FDB111B" w14:textId="77777777" w:rsidR="00D6468B" w:rsidRPr="00D6468B" w:rsidRDefault="00D6468B" w:rsidP="00D6468B">
      <w:pPr>
        <w:spacing w:after="0" w:line="240" w:lineRule="auto"/>
        <w:jc w:val="both"/>
        <w:rPr>
          <w:rFonts w:ascii="Sylfaen" w:eastAsia="Times New Roman" w:hAnsi="Sylfaen" w:cs="Sylfaen"/>
          <w:lang w:val="ka-GE"/>
        </w:rPr>
      </w:pPr>
      <w:r w:rsidRPr="00D6468B">
        <w:rPr>
          <w:rFonts w:ascii="Sylfaen" w:eastAsia="Times New Roman" w:hAnsi="Sylfaen" w:cs="Sylfaen"/>
          <w:lang w:val="ka-GE"/>
        </w:rPr>
        <w:t>პროექტის მიღება არ გამომდინარეობს ევროკავშირის სამართლებრივი აქტებიდან და არ ეწინააღმდეგება მათ.</w:t>
      </w:r>
    </w:p>
    <w:p w14:paraId="422C35CA" w14:textId="77777777" w:rsidR="00D6468B" w:rsidRPr="00D6468B" w:rsidRDefault="00D6468B" w:rsidP="00D6468B">
      <w:pPr>
        <w:spacing w:after="0" w:line="240" w:lineRule="auto"/>
        <w:jc w:val="center"/>
        <w:rPr>
          <w:rFonts w:ascii="Sylfaen" w:eastAsia="Times New Roman" w:hAnsi="Sylfaen" w:cs="Sylfaen"/>
          <w:b/>
          <w:lang w:val="ka-GE"/>
        </w:rPr>
      </w:pPr>
      <w:r w:rsidRPr="00D6468B">
        <w:rPr>
          <w:rFonts w:ascii="Sylfaen" w:eastAsia="Times New Roman" w:hAnsi="Sylfaen" w:cs="Sylfaen"/>
          <w:b/>
          <w:lang w:val="ka-GE"/>
        </w:rPr>
        <w:t>პროექტის განხორციელების ვადები:</w:t>
      </w:r>
    </w:p>
    <w:p w14:paraId="35185F53" w14:textId="77777777" w:rsidR="00D6468B" w:rsidRPr="00D6468B" w:rsidRDefault="00D6468B" w:rsidP="00D6468B">
      <w:pPr>
        <w:spacing w:after="0" w:line="240" w:lineRule="auto"/>
        <w:jc w:val="center"/>
        <w:rPr>
          <w:rFonts w:ascii="Sylfaen" w:eastAsia="Times New Roman" w:hAnsi="Sylfaen" w:cs="Sylfaen"/>
          <w:b/>
          <w:lang w:val="ka-GE"/>
        </w:rPr>
      </w:pPr>
    </w:p>
    <w:p w14:paraId="030DBDEF" w14:textId="77777777" w:rsidR="00D6468B" w:rsidRPr="00D6468B" w:rsidRDefault="00D6468B" w:rsidP="00D6468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N w:val="0"/>
        <w:spacing w:after="0" w:line="40" w:lineRule="atLeast"/>
        <w:jc w:val="both"/>
        <w:rPr>
          <w:rFonts w:ascii="Sylfaen" w:hAnsi="Sylfaen" w:cs="Sylfaen"/>
          <w:bCs/>
          <w:lang w:val="ka-GE"/>
        </w:rPr>
      </w:pPr>
      <w:r w:rsidRPr="00D6468B">
        <w:rPr>
          <w:rFonts w:ascii="Sylfaen" w:hAnsi="Sylfaen" w:cs="Sylfaen"/>
          <w:bCs/>
          <w:lang w:val="ka-GE"/>
        </w:rPr>
        <w:t xml:space="preserve">ერთიანი ოთხნიშნა ნომერი - 1522, </w:t>
      </w:r>
      <w:r w:rsidRPr="00D6468B">
        <w:rPr>
          <w:rFonts w:ascii="Sylfaen" w:eastAsia="Times New Roman" w:hAnsi="Sylfaen" w:cs="Times New Roman"/>
          <w:sz w:val="24"/>
          <w:szCs w:val="24"/>
          <w:lang w:val="ru-RU" w:eastAsia="ru-RU"/>
        </w:rPr>
        <w:t xml:space="preserve">ამ დადგენილების </w:t>
      </w:r>
      <w:r w:rsidRPr="00D6468B">
        <w:rPr>
          <w:rFonts w:ascii="Sylfaen" w:eastAsia="Times New Roman" w:hAnsi="Sylfaen" w:cs="Times New Roman"/>
          <w:sz w:val="24"/>
          <w:szCs w:val="24"/>
          <w:lang w:eastAsia="ru-RU"/>
        </w:rPr>
        <w:t xml:space="preserve">ძალაში შესვლიდან </w:t>
      </w:r>
      <w:r w:rsidRPr="00D6468B">
        <w:rPr>
          <w:rFonts w:ascii="Sylfaen" w:eastAsia="Times New Roman" w:hAnsi="Sylfaen" w:cs="Times New Roman"/>
          <w:sz w:val="24"/>
          <w:szCs w:val="24"/>
          <w:lang w:val="ru-RU" w:eastAsia="ru-RU"/>
        </w:rPr>
        <w:t xml:space="preserve">ერთი წლის განმავლობაში </w:t>
      </w:r>
      <w:r w:rsidRPr="00D6468B">
        <w:rPr>
          <w:rFonts w:ascii="Sylfaen" w:eastAsia="Times New Roman" w:hAnsi="Sylfaen" w:cs="Times New Roman"/>
          <w:sz w:val="24"/>
          <w:szCs w:val="24"/>
          <w:lang w:val="ka-GE" w:eastAsia="ru-RU"/>
        </w:rPr>
        <w:t>ი</w:t>
      </w:r>
      <w:r w:rsidRPr="00D6468B">
        <w:rPr>
          <w:rFonts w:ascii="Sylfaen" w:eastAsia="Times New Roman" w:hAnsi="Sylfaen" w:cs="Times New Roman"/>
          <w:sz w:val="24"/>
          <w:szCs w:val="24"/>
          <w:lang w:val="ru-RU" w:eastAsia="ru-RU"/>
        </w:rPr>
        <w:t xml:space="preserve">ფუნქციონირებს </w:t>
      </w:r>
      <w:r w:rsidRPr="00D6468B">
        <w:rPr>
          <w:rFonts w:ascii="Sylfaen" w:hAnsi="Sylfaen" w:cs="Times New Roman"/>
          <w:sz w:val="24"/>
          <w:szCs w:val="24"/>
          <w:lang w:eastAsia="ru-RU"/>
        </w:rPr>
        <w:t xml:space="preserve">„საქართველოს ელექტრონული საკომუნიკაციო ქსელების ნუმერაციის ეროვნული სისტემის დებულების დამტკიცების შესახებ“ საქართველოს მთავრობის 2010 წლის 18 ნოემბრის №355 </w:t>
      </w:r>
      <w:r w:rsidRPr="00D6468B">
        <w:rPr>
          <w:rFonts w:ascii="Sylfaen" w:eastAsia="Times New Roman" w:hAnsi="Sylfaen" w:cs="Times New Roman"/>
          <w:sz w:val="24"/>
          <w:szCs w:val="24"/>
          <w:lang w:val="ru-RU" w:eastAsia="ru-RU"/>
        </w:rPr>
        <w:t>დადგენილებით საგანგებო (ექსტრემალური) სამსახურების</w:t>
      </w:r>
      <w:r w:rsidRPr="00D6468B">
        <w:rPr>
          <w:rFonts w:ascii="Sylfaen" w:eastAsia="Times New Roman" w:hAnsi="Sylfaen" w:cs="Times New Roman"/>
          <w:sz w:val="24"/>
          <w:szCs w:val="24"/>
          <w:lang w:eastAsia="ru-RU"/>
        </w:rPr>
        <w:t xml:space="preserve"> ერთიანი </w:t>
      </w:r>
      <w:r w:rsidRPr="00D6468B">
        <w:rPr>
          <w:rFonts w:ascii="Sylfaen" w:eastAsia="Times New Roman" w:hAnsi="Sylfaen" w:cs="Times New Roman"/>
          <w:sz w:val="24"/>
          <w:szCs w:val="24"/>
          <w:lang w:val="ka-GE" w:eastAsia="ru-RU"/>
        </w:rPr>
        <w:t xml:space="preserve">სამნიშნა </w:t>
      </w:r>
      <w:r w:rsidRPr="00D6468B">
        <w:rPr>
          <w:rFonts w:ascii="Sylfaen" w:eastAsia="Times New Roman" w:hAnsi="Sylfaen" w:cs="Times New Roman"/>
          <w:sz w:val="24"/>
          <w:szCs w:val="24"/>
          <w:lang w:eastAsia="ru-RU"/>
        </w:rPr>
        <w:t xml:space="preserve">მოკლე ნომრების </w:t>
      </w:r>
      <w:r w:rsidRPr="00D6468B">
        <w:rPr>
          <w:rFonts w:ascii="Sylfaen" w:eastAsia="Times New Roman" w:hAnsi="Sylfaen" w:cs="Times New Roman"/>
          <w:sz w:val="24"/>
          <w:szCs w:val="24"/>
          <w:lang w:val="ru-RU" w:eastAsia="ru-RU"/>
        </w:rPr>
        <w:t>მ</w:t>
      </w:r>
      <w:r w:rsidRPr="00D6468B">
        <w:rPr>
          <w:rFonts w:ascii="Sylfaen" w:eastAsia="Times New Roman" w:hAnsi="Sylfaen" w:cs="Times New Roman"/>
          <w:sz w:val="24"/>
          <w:szCs w:val="24"/>
          <w:lang w:eastAsia="ru-RU"/>
        </w:rPr>
        <w:t>ი</w:t>
      </w:r>
      <w:r w:rsidRPr="00D6468B">
        <w:rPr>
          <w:rFonts w:ascii="Sylfaen" w:eastAsia="Times New Roman" w:hAnsi="Sylfaen" w:cs="Times New Roman"/>
          <w:sz w:val="24"/>
          <w:szCs w:val="24"/>
          <w:lang w:val="ru-RU" w:eastAsia="ru-RU"/>
        </w:rPr>
        <w:t>მართ განსაზღვრული რეგულაციებით</w:t>
      </w:r>
      <w:r w:rsidRPr="00D6468B">
        <w:rPr>
          <w:rFonts w:ascii="Sylfaen" w:eastAsia="Times New Roman" w:hAnsi="Sylfaen" w:cs="Times New Roman"/>
          <w:sz w:val="24"/>
          <w:szCs w:val="24"/>
          <w:lang w:eastAsia="ru-RU"/>
        </w:rPr>
        <w:t xml:space="preserve">, </w:t>
      </w:r>
      <w:r w:rsidRPr="00D6468B">
        <w:rPr>
          <w:rFonts w:ascii="Sylfaen" w:hAnsi="Sylfaen"/>
          <w:sz w:val="24"/>
          <w:szCs w:val="24"/>
        </w:rPr>
        <w:t>ხოლო შემდეგ გააგრძელებს ფუნქციონირებას, როგორც საკანონმდებლო და აღმასრულებელი ხელისუფლების ორგანოების ცხელი ხაზის მოკლე ნომერი</w:t>
      </w:r>
    </w:p>
    <w:p w14:paraId="413C37F1" w14:textId="77777777" w:rsidR="00D6468B" w:rsidRPr="00D6468B" w:rsidRDefault="00D6468B" w:rsidP="00D6468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N w:val="0"/>
        <w:spacing w:after="0" w:line="40" w:lineRule="atLeast"/>
        <w:jc w:val="both"/>
        <w:rPr>
          <w:rFonts w:ascii="Sylfaen" w:hAnsi="Sylfaen" w:cs="Sylfaen"/>
          <w:bCs/>
          <w:lang w:val="ka-GE"/>
        </w:rPr>
      </w:pPr>
    </w:p>
    <w:p w14:paraId="3E3AE248"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Cs/>
          <w:lang w:val="ka-GE"/>
        </w:rPr>
      </w:pPr>
    </w:p>
    <w:p w14:paraId="7407CACE"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Cs/>
          <w:lang w:val="ka-GE"/>
        </w:rPr>
      </w:pPr>
    </w:p>
    <w:p w14:paraId="69FC3B31"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lang w:eastAsia="ru-RU"/>
        </w:rPr>
      </w:pPr>
      <w:r w:rsidRPr="00D6468B">
        <w:rPr>
          <w:rFonts w:ascii="Sylfaen" w:hAnsi="Sylfaen" w:cs="Sylfaen"/>
          <w:bCs/>
        </w:rPr>
        <w:t xml:space="preserve"> </w:t>
      </w:r>
    </w:p>
    <w:p w14:paraId="0C77B878"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lang w:val="ka-GE" w:eastAsia="ru-RU"/>
        </w:rPr>
      </w:pPr>
    </w:p>
    <w:p w14:paraId="67EC9C1F"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lang w:val="ka-GE" w:eastAsia="ru-RU"/>
        </w:rPr>
      </w:pPr>
    </w:p>
    <w:p w14:paraId="7B2E4ADE"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lang w:val="ka-GE" w:eastAsia="ru-RU"/>
        </w:rPr>
      </w:pPr>
      <w:r w:rsidRPr="00D6468B">
        <w:rPr>
          <w:rFonts w:ascii="Sylfaen" w:eastAsia="Times New Roman" w:hAnsi="Sylfaen" w:cs="Sylfaen"/>
          <w:b/>
          <w:bCs/>
          <w:lang w:val="ka-GE" w:eastAsia="ru-RU"/>
        </w:rPr>
        <w:t>პროექტის ავტორი და პროექტის წარმდგენი:</w:t>
      </w:r>
    </w:p>
    <w:p w14:paraId="39FB1F49"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lang w:val="ka-GE" w:eastAsia="ru-RU"/>
        </w:rPr>
      </w:pPr>
    </w:p>
    <w:p w14:paraId="71EBF814" w14:textId="77777777" w:rsidR="00D6468B" w:rsidRPr="00D6468B" w:rsidRDefault="00D6468B" w:rsidP="00D64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lang w:val="ka-GE" w:eastAsia="ru-RU"/>
        </w:rPr>
      </w:pPr>
      <w:r w:rsidRPr="00D6468B">
        <w:rPr>
          <w:rFonts w:ascii="Sylfaen" w:eastAsia="Times New Roman" w:hAnsi="Sylfaen" w:cs="Sylfaen"/>
          <w:lang w:val="ka-GE"/>
        </w:rPr>
        <w:t xml:space="preserve">პროექტის ავტორი და წარმდგენია </w:t>
      </w:r>
      <w:r w:rsidRPr="00D6468B">
        <w:rPr>
          <w:rFonts w:ascii="Sylfaen" w:eastAsia="Times New Roman" w:hAnsi="Sylfaen" w:cs="Sylfaen"/>
          <w:bCs/>
          <w:lang w:val="ka-GE" w:eastAsia="ru-RU"/>
        </w:rPr>
        <w:t xml:space="preserve">საქართველოს ეკონომიკისა და მდგრადი განვითარების სამინისტრო. </w:t>
      </w:r>
    </w:p>
    <w:p w14:paraId="42FE4180" w14:textId="77777777" w:rsidR="00D6468B" w:rsidRPr="007A2B4A" w:rsidRDefault="00D6468B" w:rsidP="00C96034">
      <w:pPr>
        <w:spacing w:before="100" w:beforeAutospacing="1"/>
        <w:ind w:firstLine="283"/>
        <w:rPr>
          <w:rFonts w:ascii="Sylfaen" w:eastAsia="Times New Roman" w:hAnsi="Sylfaen" w:cs="Times New Roman"/>
          <w:bCs/>
          <w:sz w:val="24"/>
          <w:szCs w:val="24"/>
        </w:rPr>
        <w:sectPr w:rsidR="00D6468B" w:rsidRPr="007A2B4A" w:rsidSect="00EC6E07">
          <w:pgSz w:w="12240" w:h="15840"/>
          <w:pgMar w:top="1134" w:right="850" w:bottom="1134" w:left="1701" w:header="720" w:footer="720" w:gutter="0"/>
          <w:cols w:space="720"/>
          <w:docGrid w:linePitch="360"/>
        </w:sectPr>
      </w:pPr>
    </w:p>
    <w:p w14:paraId="72747E20" w14:textId="77777777" w:rsidR="001851F9" w:rsidRPr="007A2B4A" w:rsidRDefault="001851F9" w:rsidP="001851F9">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Cs w:val="24"/>
        </w:rPr>
      </w:pPr>
    </w:p>
    <w:p w14:paraId="7A17969F" w14:textId="77777777" w:rsidR="001851F9" w:rsidRPr="007A2B4A" w:rsidRDefault="001851F9" w:rsidP="001851F9">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Cs w:val="24"/>
        </w:rPr>
      </w:pPr>
    </w:p>
    <w:p w14:paraId="75FA3B7C" w14:textId="77777777" w:rsidR="001851F9" w:rsidRPr="007A2B4A" w:rsidRDefault="001851F9" w:rsidP="001851F9">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Cs w:val="24"/>
        </w:rPr>
      </w:pPr>
    </w:p>
    <w:p w14:paraId="1BC8E947" w14:textId="77777777" w:rsidR="003C256C" w:rsidRPr="007A2B4A" w:rsidRDefault="003C256C" w:rsidP="003C256C">
      <w:pPr>
        <w:spacing w:before="240" w:after="120" w:line="240" w:lineRule="auto"/>
        <w:rPr>
          <w:rFonts w:ascii="Sylfaen" w:eastAsia="Times New Roman" w:hAnsi="Sylfaen" w:cs="Times New Roman"/>
          <w:bCs/>
          <w:sz w:val="24"/>
          <w:szCs w:val="24"/>
          <w:lang w:val="ka-GE"/>
        </w:rPr>
      </w:pPr>
      <w:r w:rsidRPr="007A2B4A">
        <w:rPr>
          <w:rFonts w:ascii="Sylfaen" w:eastAsia="Times New Roman" w:hAnsi="Sylfaen" w:cs="Times New Roman"/>
          <w:bCs/>
          <w:sz w:val="24"/>
          <w:szCs w:val="24"/>
          <w:lang w:val="ka-GE"/>
        </w:rPr>
        <w:t>„1.</w:t>
      </w:r>
    </w:p>
    <w:p w14:paraId="05AA0B8F" w14:textId="77777777" w:rsidR="003C256C" w:rsidRPr="007A2B4A" w:rsidRDefault="003C256C" w:rsidP="003C256C">
      <w:pPr>
        <w:spacing w:before="240" w:after="120" w:line="240" w:lineRule="auto"/>
        <w:jc w:val="center"/>
        <w:rPr>
          <w:rFonts w:ascii="Sylfaen" w:eastAsia="Times New Roman" w:hAnsi="Sylfaen" w:cs="Times New Roman"/>
          <w:sz w:val="24"/>
          <w:szCs w:val="24"/>
        </w:rPr>
      </w:pPr>
      <w:r w:rsidRPr="007A2B4A">
        <w:rPr>
          <w:rFonts w:ascii="Sylfaen" w:eastAsia="Times New Roman" w:hAnsi="Sylfaen" w:cs="Times New Roman"/>
          <w:bCs/>
          <w:sz w:val="24"/>
          <w:szCs w:val="24"/>
          <w:lang w:val="gl-ES"/>
        </w:rPr>
        <w:t xml:space="preserve">1 </w:t>
      </w:r>
      <w:r w:rsidRPr="007A2B4A">
        <w:rPr>
          <w:rFonts w:ascii="Sylfaen" w:eastAsia="Times New Roman" w:hAnsi="Sylfaen" w:cs="Times New Roman"/>
          <w:bCs/>
          <w:sz w:val="24"/>
          <w:szCs w:val="24"/>
          <w:lang w:val="ka-GE"/>
        </w:rPr>
        <w:t xml:space="preserve">XX (XXX) </w:t>
      </w:r>
      <w:r w:rsidRPr="007A2B4A">
        <w:rPr>
          <w:rFonts w:ascii="Sylfaen" w:eastAsia="Times New Roman" w:hAnsi="Sylfaen" w:cs="Times New Roman"/>
          <w:bCs/>
          <w:sz w:val="24"/>
          <w:szCs w:val="24"/>
          <w:lang w:val="gl-ES"/>
        </w:rPr>
        <w:t>ფორმატის მო</w:t>
      </w:r>
      <w:r w:rsidRPr="007A2B4A">
        <w:rPr>
          <w:rFonts w:ascii="Sylfaen" w:eastAsia="Times New Roman" w:hAnsi="Sylfaen" w:cs="Times New Roman"/>
          <w:bCs/>
          <w:sz w:val="24"/>
          <w:szCs w:val="24"/>
          <w:lang w:val="ka-GE"/>
        </w:rPr>
        <w:t>კ</w:t>
      </w:r>
      <w:r w:rsidRPr="007A2B4A">
        <w:rPr>
          <w:rFonts w:ascii="Sylfaen" w:eastAsia="Times New Roman" w:hAnsi="Sylfaen" w:cs="Times New Roman"/>
          <w:bCs/>
          <w:sz w:val="24"/>
          <w:szCs w:val="24"/>
          <w:lang w:val="gl-ES"/>
        </w:rPr>
        <w:t>ლე ნომრები (კოდები)</w:t>
      </w:r>
    </w:p>
    <w:tbl>
      <w:tblPr>
        <w:tblW w:w="14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375"/>
        <w:gridCol w:w="530"/>
        <w:gridCol w:w="2502"/>
        <w:gridCol w:w="1501"/>
        <w:gridCol w:w="1626"/>
        <w:gridCol w:w="2002"/>
        <w:gridCol w:w="2127"/>
        <w:gridCol w:w="500"/>
        <w:gridCol w:w="500"/>
        <w:gridCol w:w="1001"/>
        <w:gridCol w:w="879"/>
      </w:tblGrid>
      <w:tr w:rsidR="006C1E57" w:rsidRPr="004B2901" w14:paraId="4ABE0B67" w14:textId="77777777" w:rsidTr="006C1E57">
        <w:trPr>
          <w:trHeight w:val="120"/>
        </w:trPr>
        <w:tc>
          <w:tcPr>
            <w:tcW w:w="471" w:type="dxa"/>
            <w:shd w:val="clear" w:color="auto" w:fill="auto"/>
            <w:hideMark/>
          </w:tcPr>
          <w:p w14:paraId="12FD8898" w14:textId="77777777" w:rsidR="006C1E57" w:rsidRPr="004B2901" w:rsidRDefault="006C1E57" w:rsidP="0064379E">
            <w:pPr>
              <w:spacing w:before="20" w:after="20"/>
              <w:ind w:left="75"/>
              <w:jc w:val="right"/>
              <w:rPr>
                <w:rFonts w:ascii="Sylfaen" w:hAnsi="Sylfaen"/>
                <w:b/>
                <w:sz w:val="18"/>
                <w:szCs w:val="18"/>
              </w:rPr>
            </w:pPr>
          </w:p>
        </w:tc>
        <w:tc>
          <w:tcPr>
            <w:tcW w:w="13543" w:type="dxa"/>
            <w:gridSpan w:val="11"/>
            <w:shd w:val="clear" w:color="auto" w:fill="auto"/>
            <w:hideMark/>
          </w:tcPr>
          <w:p w14:paraId="236DEA30" w14:textId="77777777" w:rsidR="006C1E57" w:rsidRPr="004B2901" w:rsidRDefault="006C1E57" w:rsidP="0064379E">
            <w:pPr>
              <w:spacing w:before="20" w:after="20"/>
              <w:jc w:val="center"/>
              <w:rPr>
                <w:rFonts w:ascii="Sylfaen" w:hAnsi="Sylfaen"/>
                <w:b/>
                <w:sz w:val="18"/>
                <w:szCs w:val="18"/>
              </w:rPr>
            </w:pPr>
            <w:r w:rsidRPr="004B2901">
              <w:rPr>
                <w:rFonts w:ascii="Sylfaen" w:hAnsi="Sylfaen"/>
                <w:b/>
                <w:sz w:val="18"/>
                <w:szCs w:val="18"/>
              </w:rPr>
              <w:t xml:space="preserve">1 XX (XXX) </w:t>
            </w:r>
            <w:r w:rsidRPr="004B2901">
              <w:rPr>
                <w:rFonts w:ascii="Sylfaen" w:hAnsi="Sylfaen" w:cs="Sylfaen"/>
                <w:b/>
                <w:sz w:val="18"/>
                <w:szCs w:val="18"/>
              </w:rPr>
              <w:t>ფორმატის</w:t>
            </w:r>
            <w:r w:rsidRPr="004B2901">
              <w:rPr>
                <w:rFonts w:ascii="Sylfaen" w:hAnsi="Sylfaen"/>
                <w:b/>
                <w:sz w:val="18"/>
                <w:szCs w:val="18"/>
              </w:rPr>
              <w:t xml:space="preserve"> </w:t>
            </w:r>
            <w:r w:rsidRPr="004B2901">
              <w:rPr>
                <w:rFonts w:ascii="Sylfaen" w:hAnsi="Sylfaen" w:cs="Sylfaen"/>
                <w:b/>
                <w:sz w:val="18"/>
                <w:szCs w:val="18"/>
              </w:rPr>
              <w:t>მოკლე</w:t>
            </w:r>
            <w:r w:rsidRPr="004B2901">
              <w:rPr>
                <w:rFonts w:ascii="Sylfaen" w:hAnsi="Sylfaen"/>
                <w:b/>
                <w:sz w:val="18"/>
                <w:szCs w:val="18"/>
              </w:rPr>
              <w:t xml:space="preserve"> </w:t>
            </w:r>
            <w:r w:rsidRPr="004B2901">
              <w:rPr>
                <w:rFonts w:ascii="Sylfaen" w:hAnsi="Sylfaen" w:cs="Sylfaen"/>
                <w:b/>
                <w:sz w:val="18"/>
                <w:szCs w:val="18"/>
              </w:rPr>
              <w:t>ნომრების</w:t>
            </w:r>
            <w:r w:rsidRPr="004B2901">
              <w:rPr>
                <w:rFonts w:ascii="Sylfaen" w:hAnsi="Sylfaen"/>
                <w:b/>
                <w:sz w:val="18"/>
                <w:szCs w:val="18"/>
              </w:rPr>
              <w:t xml:space="preserve"> (</w:t>
            </w:r>
            <w:r w:rsidRPr="004B2901">
              <w:rPr>
                <w:rFonts w:ascii="Sylfaen" w:hAnsi="Sylfaen" w:cs="Sylfaen"/>
                <w:b/>
                <w:sz w:val="18"/>
                <w:szCs w:val="18"/>
              </w:rPr>
              <w:t>კოდების</w:t>
            </w:r>
            <w:r w:rsidRPr="004B2901">
              <w:rPr>
                <w:rFonts w:ascii="Sylfaen" w:hAnsi="Sylfaen"/>
                <w:b/>
                <w:sz w:val="18"/>
                <w:szCs w:val="18"/>
              </w:rPr>
              <w:t xml:space="preserve">)  </w:t>
            </w:r>
            <w:r w:rsidRPr="004B2901">
              <w:rPr>
                <w:rFonts w:ascii="Sylfaen" w:hAnsi="Sylfaen" w:cs="Sylfaen"/>
                <w:b/>
                <w:sz w:val="18"/>
                <w:szCs w:val="18"/>
              </w:rPr>
              <w:t>პირველი</w:t>
            </w:r>
            <w:r w:rsidRPr="004B2901">
              <w:rPr>
                <w:rFonts w:ascii="Sylfaen" w:hAnsi="Sylfaen"/>
                <w:b/>
                <w:sz w:val="18"/>
                <w:szCs w:val="18"/>
              </w:rPr>
              <w:t xml:space="preserve"> </w:t>
            </w:r>
            <w:r w:rsidRPr="004B2901">
              <w:rPr>
                <w:rFonts w:ascii="Sylfaen" w:hAnsi="Sylfaen" w:cs="Sylfaen"/>
                <w:b/>
                <w:sz w:val="18"/>
                <w:szCs w:val="18"/>
              </w:rPr>
              <w:t>და</w:t>
            </w:r>
            <w:r w:rsidRPr="004B2901">
              <w:rPr>
                <w:rFonts w:ascii="Sylfaen" w:hAnsi="Sylfaen"/>
                <w:b/>
                <w:sz w:val="18"/>
                <w:szCs w:val="18"/>
              </w:rPr>
              <w:t xml:space="preserve"> </w:t>
            </w:r>
            <w:r w:rsidRPr="004B2901">
              <w:rPr>
                <w:rFonts w:ascii="Sylfaen" w:hAnsi="Sylfaen" w:cs="Sylfaen"/>
                <w:b/>
                <w:sz w:val="18"/>
                <w:szCs w:val="18"/>
              </w:rPr>
              <w:t>მეორე</w:t>
            </w:r>
            <w:r w:rsidRPr="004B2901">
              <w:rPr>
                <w:rFonts w:ascii="Sylfaen" w:hAnsi="Sylfaen"/>
                <w:b/>
                <w:sz w:val="18"/>
                <w:szCs w:val="18"/>
              </w:rPr>
              <w:t xml:space="preserve"> </w:t>
            </w:r>
            <w:r w:rsidRPr="004B2901">
              <w:rPr>
                <w:rFonts w:ascii="Sylfaen" w:hAnsi="Sylfaen" w:cs="Sylfaen"/>
                <w:b/>
                <w:sz w:val="18"/>
                <w:szCs w:val="18"/>
              </w:rPr>
              <w:t>ციფრები</w:t>
            </w:r>
          </w:p>
        </w:tc>
      </w:tr>
      <w:tr w:rsidR="006C1E57" w:rsidRPr="004B2901" w14:paraId="01BABDF2" w14:textId="77777777" w:rsidTr="006C1E57">
        <w:trPr>
          <w:trHeight w:val="304"/>
        </w:trPr>
        <w:tc>
          <w:tcPr>
            <w:tcW w:w="471" w:type="dxa"/>
            <w:vMerge w:val="restart"/>
            <w:shd w:val="clear" w:color="auto" w:fill="auto"/>
            <w:textDirection w:val="btLr"/>
            <w:hideMark/>
          </w:tcPr>
          <w:p w14:paraId="77C851B2" w14:textId="77777777" w:rsidR="006C1E57" w:rsidRPr="004B2901" w:rsidRDefault="006C1E57" w:rsidP="0064379E">
            <w:pPr>
              <w:spacing w:before="20" w:after="20"/>
              <w:ind w:left="75" w:right="113"/>
              <w:jc w:val="right"/>
              <w:rPr>
                <w:rFonts w:ascii="Sylfaen" w:hAnsi="Sylfaen"/>
                <w:b/>
                <w:bCs/>
                <w:sz w:val="18"/>
                <w:szCs w:val="18"/>
              </w:rPr>
            </w:pPr>
            <w:r w:rsidRPr="004B2901">
              <w:rPr>
                <w:rFonts w:ascii="Sylfaen" w:hAnsi="Sylfaen"/>
                <w:b/>
                <w:bCs/>
                <w:sz w:val="18"/>
                <w:szCs w:val="18"/>
              </w:rPr>
              <w:t>1 XX (XXX) ფორმატის მოკლე ნომრების (კოდების)  მესამე ციფრი</w:t>
            </w:r>
          </w:p>
          <w:p w14:paraId="5AF30D5A" w14:textId="77777777" w:rsidR="006C1E57" w:rsidRPr="004B2901" w:rsidRDefault="006C1E57" w:rsidP="0064379E">
            <w:pPr>
              <w:spacing w:before="20" w:after="20"/>
              <w:ind w:left="75" w:right="113"/>
              <w:jc w:val="right"/>
              <w:rPr>
                <w:rFonts w:ascii="Sylfaen" w:hAnsi="Sylfaen"/>
                <w:b/>
                <w:bCs/>
                <w:sz w:val="18"/>
                <w:szCs w:val="18"/>
              </w:rPr>
            </w:pPr>
          </w:p>
          <w:p w14:paraId="395420EB" w14:textId="77777777" w:rsidR="006C1E57" w:rsidRPr="004B2901" w:rsidRDefault="006C1E57" w:rsidP="0064379E">
            <w:pPr>
              <w:spacing w:before="20" w:after="20"/>
              <w:ind w:left="75" w:right="113"/>
              <w:jc w:val="right"/>
              <w:rPr>
                <w:rFonts w:ascii="Sylfaen" w:hAnsi="Sylfaen"/>
                <w:b/>
                <w:bCs/>
                <w:sz w:val="18"/>
                <w:szCs w:val="18"/>
              </w:rPr>
            </w:pPr>
          </w:p>
          <w:p w14:paraId="6B7FAE6F" w14:textId="77777777" w:rsidR="006C1E57" w:rsidRPr="004B2901" w:rsidRDefault="006C1E57" w:rsidP="0064379E">
            <w:pPr>
              <w:spacing w:before="20" w:after="20"/>
              <w:ind w:left="75" w:right="113"/>
              <w:jc w:val="right"/>
              <w:rPr>
                <w:rFonts w:ascii="Sylfaen" w:hAnsi="Sylfaen"/>
                <w:b/>
                <w:bCs/>
                <w:sz w:val="18"/>
                <w:szCs w:val="18"/>
              </w:rPr>
            </w:pPr>
          </w:p>
          <w:p w14:paraId="1C53DB14" w14:textId="77777777" w:rsidR="006C1E57" w:rsidRPr="004B2901" w:rsidRDefault="006C1E57" w:rsidP="0064379E">
            <w:pPr>
              <w:spacing w:before="20" w:after="20"/>
              <w:ind w:left="75" w:right="113"/>
              <w:jc w:val="right"/>
              <w:rPr>
                <w:rFonts w:ascii="Sylfaen" w:hAnsi="Sylfaen"/>
                <w:b/>
                <w:bCs/>
                <w:sz w:val="18"/>
                <w:szCs w:val="18"/>
              </w:rPr>
            </w:pPr>
          </w:p>
          <w:p w14:paraId="58084064" w14:textId="77777777" w:rsidR="006C1E57" w:rsidRPr="004B2901" w:rsidRDefault="006C1E57" w:rsidP="0064379E">
            <w:pPr>
              <w:spacing w:before="20" w:after="20"/>
              <w:ind w:left="75" w:right="113"/>
              <w:jc w:val="right"/>
              <w:rPr>
                <w:rFonts w:ascii="Sylfaen" w:hAnsi="Sylfaen"/>
                <w:b/>
                <w:bCs/>
                <w:sz w:val="18"/>
                <w:szCs w:val="18"/>
              </w:rPr>
            </w:pPr>
          </w:p>
          <w:p w14:paraId="4F9B2A06" w14:textId="77777777" w:rsidR="006C1E57" w:rsidRPr="004B2901" w:rsidRDefault="006C1E57" w:rsidP="0064379E">
            <w:pPr>
              <w:spacing w:before="20" w:after="20"/>
              <w:ind w:left="75" w:right="113"/>
              <w:jc w:val="right"/>
              <w:rPr>
                <w:rFonts w:ascii="Sylfaen" w:hAnsi="Sylfaen"/>
                <w:b/>
                <w:bCs/>
                <w:sz w:val="18"/>
                <w:szCs w:val="18"/>
              </w:rPr>
            </w:pPr>
          </w:p>
          <w:p w14:paraId="0EA7FF06" w14:textId="77777777" w:rsidR="006C1E57" w:rsidRPr="004B2901" w:rsidRDefault="006C1E57" w:rsidP="0064379E">
            <w:pPr>
              <w:spacing w:before="20" w:after="20"/>
              <w:ind w:left="75" w:right="113"/>
              <w:jc w:val="right"/>
              <w:rPr>
                <w:rFonts w:ascii="Sylfaen" w:hAnsi="Sylfaen"/>
                <w:b/>
                <w:bCs/>
                <w:sz w:val="18"/>
                <w:szCs w:val="18"/>
              </w:rPr>
            </w:pPr>
          </w:p>
          <w:p w14:paraId="5DEF50A9" w14:textId="77777777" w:rsidR="006C1E57" w:rsidRPr="004B2901" w:rsidRDefault="006C1E57" w:rsidP="0064379E">
            <w:pPr>
              <w:spacing w:before="20" w:after="20"/>
              <w:ind w:left="75" w:right="113"/>
              <w:jc w:val="right"/>
              <w:rPr>
                <w:rFonts w:ascii="Sylfaen" w:hAnsi="Sylfaen"/>
                <w:b/>
                <w:bCs/>
                <w:sz w:val="18"/>
                <w:szCs w:val="18"/>
              </w:rPr>
            </w:pPr>
          </w:p>
          <w:p w14:paraId="40F6482C" w14:textId="77777777" w:rsidR="006C1E57" w:rsidRPr="004B2901" w:rsidRDefault="006C1E57" w:rsidP="0064379E">
            <w:pPr>
              <w:spacing w:before="20" w:after="20"/>
              <w:ind w:left="75" w:right="113"/>
              <w:jc w:val="right"/>
              <w:rPr>
                <w:rFonts w:ascii="Sylfaen" w:hAnsi="Sylfaen"/>
                <w:b/>
                <w:bCs/>
                <w:sz w:val="18"/>
                <w:szCs w:val="18"/>
              </w:rPr>
            </w:pPr>
          </w:p>
          <w:p w14:paraId="433BA596" w14:textId="77777777" w:rsidR="006C1E57" w:rsidRPr="004B2901" w:rsidRDefault="006C1E57" w:rsidP="0064379E">
            <w:pPr>
              <w:spacing w:before="20" w:after="20"/>
              <w:ind w:left="75" w:right="113"/>
              <w:jc w:val="right"/>
              <w:rPr>
                <w:rFonts w:ascii="Sylfaen" w:hAnsi="Sylfaen"/>
                <w:b/>
                <w:bCs/>
                <w:sz w:val="18"/>
                <w:szCs w:val="18"/>
              </w:rPr>
            </w:pPr>
          </w:p>
          <w:p w14:paraId="624C5105" w14:textId="77777777" w:rsidR="006C1E57" w:rsidRPr="004B2901" w:rsidRDefault="006C1E57" w:rsidP="0064379E">
            <w:pPr>
              <w:spacing w:before="20" w:after="20"/>
              <w:ind w:left="75" w:right="113"/>
              <w:jc w:val="right"/>
              <w:rPr>
                <w:rFonts w:ascii="Sylfaen" w:hAnsi="Sylfaen"/>
                <w:b/>
                <w:bCs/>
                <w:sz w:val="18"/>
                <w:szCs w:val="18"/>
              </w:rPr>
            </w:pPr>
          </w:p>
          <w:p w14:paraId="24CD0B61" w14:textId="77777777" w:rsidR="006C1E57" w:rsidRPr="004B2901" w:rsidRDefault="006C1E57" w:rsidP="0064379E">
            <w:pPr>
              <w:spacing w:before="20" w:after="20"/>
              <w:ind w:left="75" w:right="113"/>
              <w:jc w:val="right"/>
              <w:rPr>
                <w:rFonts w:ascii="Sylfaen" w:hAnsi="Sylfaen"/>
                <w:b/>
                <w:bCs/>
                <w:sz w:val="18"/>
                <w:szCs w:val="18"/>
              </w:rPr>
            </w:pPr>
          </w:p>
        </w:tc>
        <w:tc>
          <w:tcPr>
            <w:tcW w:w="375" w:type="dxa"/>
            <w:shd w:val="clear" w:color="auto" w:fill="auto"/>
            <w:hideMark/>
          </w:tcPr>
          <w:p w14:paraId="693A448E" w14:textId="77777777" w:rsidR="006C1E57" w:rsidRPr="004B2901" w:rsidRDefault="006C1E57" w:rsidP="0064379E">
            <w:pPr>
              <w:spacing w:before="20" w:after="20"/>
              <w:ind w:left="75"/>
              <w:jc w:val="center"/>
              <w:rPr>
                <w:rFonts w:ascii="Sylfaen" w:hAnsi="Sylfaen"/>
                <w:b/>
                <w:bCs/>
                <w:sz w:val="18"/>
                <w:szCs w:val="18"/>
              </w:rPr>
            </w:pPr>
            <w:r w:rsidRPr="004B2901">
              <w:rPr>
                <w:rFonts w:ascii="Sylfaen" w:hAnsi="Sylfaen"/>
                <w:b/>
                <w:bCs/>
                <w:sz w:val="18"/>
                <w:szCs w:val="18"/>
              </w:rPr>
              <w:t>№</w:t>
            </w:r>
          </w:p>
        </w:tc>
        <w:tc>
          <w:tcPr>
            <w:tcW w:w="530" w:type="dxa"/>
            <w:shd w:val="clear" w:color="auto" w:fill="auto"/>
            <w:hideMark/>
          </w:tcPr>
          <w:p w14:paraId="7B64DDE3" w14:textId="77777777" w:rsidR="006C1E57" w:rsidRPr="004B2901" w:rsidRDefault="006C1E57" w:rsidP="0064379E">
            <w:pPr>
              <w:spacing w:before="20" w:after="20"/>
              <w:ind w:left="75"/>
              <w:jc w:val="center"/>
              <w:rPr>
                <w:rFonts w:ascii="Sylfaen" w:hAnsi="Sylfaen"/>
                <w:b/>
                <w:bCs/>
                <w:sz w:val="18"/>
                <w:szCs w:val="18"/>
              </w:rPr>
            </w:pPr>
            <w:r w:rsidRPr="004B2901">
              <w:rPr>
                <w:rFonts w:ascii="Sylfaen" w:hAnsi="Sylfaen"/>
                <w:b/>
                <w:bCs/>
                <w:sz w:val="18"/>
                <w:szCs w:val="18"/>
              </w:rPr>
              <w:t>10</w:t>
            </w:r>
          </w:p>
        </w:tc>
        <w:tc>
          <w:tcPr>
            <w:tcW w:w="2502" w:type="dxa"/>
            <w:shd w:val="clear" w:color="auto" w:fill="auto"/>
            <w:hideMark/>
          </w:tcPr>
          <w:p w14:paraId="67A159A7" w14:textId="77777777" w:rsidR="006C1E57" w:rsidRPr="004B2901" w:rsidRDefault="006C1E57" w:rsidP="0064379E">
            <w:pPr>
              <w:spacing w:before="20" w:after="20"/>
              <w:ind w:left="75"/>
              <w:jc w:val="center"/>
              <w:rPr>
                <w:rFonts w:ascii="Sylfaen" w:hAnsi="Sylfaen"/>
                <w:b/>
                <w:bCs/>
                <w:sz w:val="18"/>
                <w:szCs w:val="18"/>
              </w:rPr>
            </w:pPr>
            <w:r w:rsidRPr="004B2901">
              <w:rPr>
                <w:rFonts w:ascii="Sylfaen" w:hAnsi="Sylfaen"/>
                <w:b/>
                <w:bCs/>
                <w:sz w:val="18"/>
                <w:szCs w:val="18"/>
              </w:rPr>
              <w:t>11</w:t>
            </w:r>
          </w:p>
        </w:tc>
        <w:tc>
          <w:tcPr>
            <w:tcW w:w="1501" w:type="dxa"/>
            <w:shd w:val="clear" w:color="auto" w:fill="auto"/>
            <w:hideMark/>
          </w:tcPr>
          <w:p w14:paraId="33F9562D" w14:textId="77777777" w:rsidR="006C1E57" w:rsidRPr="004B2901" w:rsidRDefault="006C1E57" w:rsidP="0064379E">
            <w:pPr>
              <w:spacing w:before="20" w:after="20"/>
              <w:ind w:left="75"/>
              <w:jc w:val="center"/>
              <w:rPr>
                <w:rFonts w:ascii="Sylfaen" w:hAnsi="Sylfaen"/>
                <w:b/>
                <w:bCs/>
                <w:sz w:val="18"/>
                <w:szCs w:val="18"/>
              </w:rPr>
            </w:pPr>
            <w:r w:rsidRPr="004B2901">
              <w:rPr>
                <w:rFonts w:ascii="Sylfaen" w:hAnsi="Sylfaen"/>
                <w:b/>
                <w:bCs/>
                <w:sz w:val="18"/>
                <w:szCs w:val="18"/>
              </w:rPr>
              <w:t>12</w:t>
            </w:r>
          </w:p>
        </w:tc>
        <w:tc>
          <w:tcPr>
            <w:tcW w:w="1626" w:type="dxa"/>
            <w:shd w:val="clear" w:color="auto" w:fill="auto"/>
            <w:hideMark/>
          </w:tcPr>
          <w:p w14:paraId="7F6BD582" w14:textId="77777777" w:rsidR="006C1E57" w:rsidRPr="004B2901" w:rsidRDefault="006C1E57" w:rsidP="0064379E">
            <w:pPr>
              <w:spacing w:before="20" w:after="20"/>
              <w:ind w:left="75"/>
              <w:jc w:val="center"/>
              <w:rPr>
                <w:rFonts w:ascii="Sylfaen" w:hAnsi="Sylfaen"/>
                <w:b/>
                <w:bCs/>
                <w:sz w:val="18"/>
                <w:szCs w:val="18"/>
              </w:rPr>
            </w:pPr>
            <w:r w:rsidRPr="004B2901">
              <w:rPr>
                <w:rFonts w:ascii="Sylfaen" w:hAnsi="Sylfaen"/>
                <w:b/>
                <w:bCs/>
                <w:sz w:val="18"/>
                <w:szCs w:val="18"/>
              </w:rPr>
              <w:t>13</w:t>
            </w:r>
          </w:p>
        </w:tc>
        <w:tc>
          <w:tcPr>
            <w:tcW w:w="2002" w:type="dxa"/>
            <w:shd w:val="clear" w:color="auto" w:fill="auto"/>
            <w:hideMark/>
          </w:tcPr>
          <w:p w14:paraId="66EAE245" w14:textId="77777777" w:rsidR="006C1E57" w:rsidRPr="004B2901" w:rsidRDefault="006C1E57" w:rsidP="0064379E">
            <w:pPr>
              <w:spacing w:before="20" w:after="20"/>
              <w:ind w:left="75"/>
              <w:jc w:val="center"/>
              <w:rPr>
                <w:rFonts w:ascii="Sylfaen" w:hAnsi="Sylfaen"/>
                <w:b/>
                <w:bCs/>
                <w:sz w:val="18"/>
                <w:szCs w:val="18"/>
              </w:rPr>
            </w:pPr>
            <w:r w:rsidRPr="004B2901">
              <w:rPr>
                <w:rFonts w:ascii="Sylfaen" w:hAnsi="Sylfaen"/>
                <w:b/>
                <w:bCs/>
                <w:sz w:val="18"/>
                <w:szCs w:val="18"/>
              </w:rPr>
              <w:t>14</w:t>
            </w:r>
          </w:p>
        </w:tc>
        <w:tc>
          <w:tcPr>
            <w:tcW w:w="2127" w:type="dxa"/>
            <w:shd w:val="clear" w:color="auto" w:fill="auto"/>
            <w:hideMark/>
          </w:tcPr>
          <w:p w14:paraId="5BF76F9E" w14:textId="77777777" w:rsidR="006C1E57" w:rsidRPr="004B2901" w:rsidRDefault="006C1E57" w:rsidP="0064379E">
            <w:pPr>
              <w:spacing w:before="20" w:after="20"/>
              <w:ind w:left="75"/>
              <w:jc w:val="center"/>
              <w:rPr>
                <w:rFonts w:ascii="Sylfaen" w:hAnsi="Sylfaen"/>
                <w:b/>
                <w:bCs/>
                <w:sz w:val="18"/>
                <w:szCs w:val="18"/>
              </w:rPr>
            </w:pPr>
            <w:r w:rsidRPr="004B2901">
              <w:rPr>
                <w:rFonts w:ascii="Sylfaen" w:hAnsi="Sylfaen"/>
                <w:b/>
                <w:bCs/>
                <w:sz w:val="18"/>
                <w:szCs w:val="18"/>
              </w:rPr>
              <w:t>15</w:t>
            </w:r>
          </w:p>
        </w:tc>
        <w:tc>
          <w:tcPr>
            <w:tcW w:w="500" w:type="dxa"/>
            <w:shd w:val="clear" w:color="auto" w:fill="auto"/>
            <w:vAlign w:val="center"/>
            <w:hideMark/>
          </w:tcPr>
          <w:p w14:paraId="3E81F895" w14:textId="77777777" w:rsidR="006C1E57" w:rsidRPr="004B2901" w:rsidRDefault="006C1E57" w:rsidP="0064379E">
            <w:pPr>
              <w:spacing w:before="20" w:after="20"/>
              <w:ind w:left="75"/>
              <w:jc w:val="center"/>
              <w:rPr>
                <w:rFonts w:ascii="Sylfaen" w:hAnsi="Sylfaen"/>
                <w:b/>
                <w:bCs/>
                <w:sz w:val="18"/>
                <w:szCs w:val="18"/>
              </w:rPr>
            </w:pPr>
            <w:r w:rsidRPr="004B2901">
              <w:rPr>
                <w:rFonts w:ascii="Sylfaen" w:hAnsi="Sylfaen"/>
                <w:b/>
                <w:bCs/>
                <w:sz w:val="18"/>
                <w:szCs w:val="18"/>
              </w:rPr>
              <w:t>16</w:t>
            </w:r>
          </w:p>
        </w:tc>
        <w:tc>
          <w:tcPr>
            <w:tcW w:w="500" w:type="dxa"/>
            <w:shd w:val="clear" w:color="auto" w:fill="auto"/>
            <w:vAlign w:val="center"/>
            <w:hideMark/>
          </w:tcPr>
          <w:p w14:paraId="1B2A5375" w14:textId="77777777" w:rsidR="006C1E57" w:rsidRPr="004B2901" w:rsidRDefault="006C1E57" w:rsidP="0064379E">
            <w:pPr>
              <w:spacing w:before="20" w:after="20"/>
              <w:ind w:left="75"/>
              <w:jc w:val="center"/>
              <w:rPr>
                <w:rFonts w:ascii="Sylfaen" w:hAnsi="Sylfaen"/>
                <w:b/>
                <w:bCs/>
                <w:sz w:val="18"/>
                <w:szCs w:val="18"/>
              </w:rPr>
            </w:pPr>
            <w:r w:rsidRPr="004B2901">
              <w:rPr>
                <w:rFonts w:ascii="Sylfaen" w:hAnsi="Sylfaen"/>
                <w:b/>
                <w:bCs/>
                <w:sz w:val="18"/>
                <w:szCs w:val="18"/>
              </w:rPr>
              <w:t>17</w:t>
            </w:r>
          </w:p>
        </w:tc>
        <w:tc>
          <w:tcPr>
            <w:tcW w:w="1001" w:type="dxa"/>
            <w:shd w:val="clear" w:color="auto" w:fill="auto"/>
            <w:hideMark/>
          </w:tcPr>
          <w:p w14:paraId="41D0757D" w14:textId="77777777" w:rsidR="006C1E57" w:rsidRPr="004B2901" w:rsidRDefault="006C1E57" w:rsidP="0064379E">
            <w:pPr>
              <w:spacing w:before="20" w:after="20"/>
              <w:ind w:left="75"/>
              <w:jc w:val="center"/>
              <w:rPr>
                <w:rFonts w:ascii="Sylfaen" w:hAnsi="Sylfaen"/>
                <w:b/>
                <w:bCs/>
                <w:sz w:val="18"/>
                <w:szCs w:val="18"/>
              </w:rPr>
            </w:pPr>
            <w:r w:rsidRPr="004B2901">
              <w:rPr>
                <w:rFonts w:ascii="Sylfaen" w:hAnsi="Sylfaen"/>
                <w:b/>
                <w:bCs/>
                <w:sz w:val="18"/>
                <w:szCs w:val="18"/>
              </w:rPr>
              <w:t>18</w:t>
            </w:r>
          </w:p>
        </w:tc>
        <w:tc>
          <w:tcPr>
            <w:tcW w:w="879" w:type="dxa"/>
            <w:shd w:val="clear" w:color="auto" w:fill="auto"/>
            <w:hideMark/>
          </w:tcPr>
          <w:p w14:paraId="753808E9" w14:textId="77777777" w:rsidR="006C1E57" w:rsidRPr="004B2901" w:rsidRDefault="006C1E57" w:rsidP="0064379E">
            <w:pPr>
              <w:spacing w:before="20" w:after="20"/>
              <w:ind w:left="75"/>
              <w:jc w:val="center"/>
              <w:rPr>
                <w:rFonts w:ascii="Sylfaen" w:hAnsi="Sylfaen"/>
                <w:b/>
                <w:bCs/>
                <w:sz w:val="18"/>
                <w:szCs w:val="18"/>
              </w:rPr>
            </w:pPr>
            <w:r w:rsidRPr="004B2901">
              <w:rPr>
                <w:rFonts w:ascii="Sylfaen" w:hAnsi="Sylfaen"/>
                <w:b/>
                <w:bCs/>
                <w:sz w:val="18"/>
                <w:szCs w:val="18"/>
              </w:rPr>
              <w:t>19</w:t>
            </w:r>
          </w:p>
        </w:tc>
      </w:tr>
      <w:tr w:rsidR="006C1E57" w:rsidRPr="004B2901" w14:paraId="36144C5D" w14:textId="77777777" w:rsidTr="006C1E57">
        <w:trPr>
          <w:trHeight w:val="480"/>
        </w:trPr>
        <w:tc>
          <w:tcPr>
            <w:tcW w:w="471" w:type="dxa"/>
            <w:vMerge/>
            <w:shd w:val="clear" w:color="auto" w:fill="auto"/>
            <w:hideMark/>
          </w:tcPr>
          <w:p w14:paraId="7415A495" w14:textId="77777777" w:rsidR="006C1E57" w:rsidRPr="004B2901" w:rsidRDefault="006C1E57" w:rsidP="0064379E">
            <w:pPr>
              <w:spacing w:before="20" w:after="20"/>
              <w:rPr>
                <w:rFonts w:ascii="Sylfaen" w:hAnsi="Sylfaen"/>
                <w:sz w:val="18"/>
                <w:szCs w:val="18"/>
              </w:rPr>
            </w:pPr>
          </w:p>
        </w:tc>
        <w:tc>
          <w:tcPr>
            <w:tcW w:w="375" w:type="dxa"/>
            <w:shd w:val="clear" w:color="auto" w:fill="auto"/>
            <w:hideMark/>
          </w:tcPr>
          <w:p w14:paraId="7D57E6C2"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1</w:t>
            </w:r>
          </w:p>
        </w:tc>
        <w:tc>
          <w:tcPr>
            <w:tcW w:w="530" w:type="dxa"/>
            <w:vMerge w:val="restart"/>
            <w:shd w:val="clear" w:color="auto" w:fill="auto"/>
            <w:textDirection w:val="btLr"/>
            <w:hideMark/>
          </w:tcPr>
          <w:p w14:paraId="303C9059" w14:textId="77777777" w:rsidR="006C1E57" w:rsidRPr="0032606A" w:rsidRDefault="006C1E57" w:rsidP="0064379E">
            <w:pPr>
              <w:spacing w:before="20" w:after="20"/>
              <w:ind w:left="75" w:right="113"/>
              <w:jc w:val="center"/>
              <w:rPr>
                <w:rFonts w:ascii="Sylfaen" w:hAnsi="Sylfaen"/>
                <w:b/>
                <w:sz w:val="18"/>
                <w:szCs w:val="18"/>
              </w:rPr>
            </w:pPr>
            <w:r w:rsidRPr="0032606A">
              <w:rPr>
                <w:rFonts w:ascii="Sylfaen" w:hAnsi="Sylfaen" w:cs="Sylfaen"/>
                <w:b/>
                <w:sz w:val="18"/>
                <w:szCs w:val="18"/>
              </w:rPr>
              <w:t>საოპერატორო</w:t>
            </w:r>
            <w:r w:rsidRPr="0032606A">
              <w:rPr>
                <w:rFonts w:ascii="Sylfaen" w:hAnsi="Sylfaen"/>
                <w:b/>
                <w:sz w:val="18"/>
                <w:szCs w:val="18"/>
              </w:rPr>
              <w:t xml:space="preserve"> </w:t>
            </w:r>
            <w:r w:rsidRPr="0032606A">
              <w:rPr>
                <w:rFonts w:ascii="Sylfaen" w:hAnsi="Sylfaen" w:cs="Sylfaen"/>
                <w:b/>
                <w:sz w:val="18"/>
                <w:szCs w:val="18"/>
              </w:rPr>
              <w:t>კომპანიების</w:t>
            </w:r>
            <w:r w:rsidRPr="0032606A">
              <w:rPr>
                <w:rFonts w:ascii="Sylfaen" w:hAnsi="Sylfaen"/>
                <w:b/>
                <w:sz w:val="18"/>
                <w:szCs w:val="18"/>
              </w:rPr>
              <w:t xml:space="preserve"> </w:t>
            </w:r>
            <w:r w:rsidRPr="0032606A">
              <w:rPr>
                <w:rFonts w:ascii="Sylfaen" w:hAnsi="Sylfaen" w:cs="Sylfaen"/>
                <w:b/>
                <w:sz w:val="18"/>
                <w:szCs w:val="18"/>
              </w:rPr>
              <w:t>არჩევის</w:t>
            </w:r>
            <w:r w:rsidRPr="0032606A">
              <w:rPr>
                <w:rFonts w:ascii="Sylfaen" w:hAnsi="Sylfaen"/>
                <w:b/>
                <w:sz w:val="18"/>
                <w:szCs w:val="18"/>
              </w:rPr>
              <w:t xml:space="preserve"> </w:t>
            </w:r>
            <w:r w:rsidRPr="0032606A">
              <w:rPr>
                <w:rFonts w:ascii="Sylfaen" w:hAnsi="Sylfaen" w:cs="Sylfaen"/>
                <w:b/>
                <w:sz w:val="18"/>
                <w:szCs w:val="18"/>
              </w:rPr>
              <w:t>პრეფიქსული</w:t>
            </w:r>
            <w:r w:rsidRPr="0032606A">
              <w:rPr>
                <w:rFonts w:ascii="Sylfaen" w:hAnsi="Sylfaen"/>
                <w:b/>
                <w:sz w:val="18"/>
                <w:szCs w:val="18"/>
              </w:rPr>
              <w:t xml:space="preserve"> </w:t>
            </w:r>
            <w:r w:rsidRPr="0032606A">
              <w:rPr>
                <w:rFonts w:ascii="Sylfaen" w:hAnsi="Sylfaen" w:cs="Sylfaen"/>
                <w:b/>
                <w:sz w:val="18"/>
                <w:szCs w:val="18"/>
              </w:rPr>
              <w:t>კოდი</w:t>
            </w:r>
          </w:p>
        </w:tc>
        <w:tc>
          <w:tcPr>
            <w:tcW w:w="2502" w:type="dxa"/>
            <w:shd w:val="clear" w:color="auto" w:fill="auto"/>
            <w:hideMark/>
          </w:tcPr>
          <w:p w14:paraId="1E7A6127" w14:textId="77777777" w:rsidR="006C1E57" w:rsidRPr="004B2901" w:rsidRDefault="006C1E57" w:rsidP="0064379E">
            <w:pPr>
              <w:spacing w:before="20" w:after="20"/>
              <w:jc w:val="center"/>
              <w:rPr>
                <w:rFonts w:ascii="Sylfaen" w:hAnsi="Sylfaen" w:cs="Sylfaen"/>
                <w:sz w:val="18"/>
                <w:szCs w:val="18"/>
              </w:rPr>
            </w:pPr>
            <w:r w:rsidRPr="004B2901">
              <w:rPr>
                <w:rFonts w:ascii="Sylfae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„სახელმწიფო ზრუნვისა და ტრეფიკინგის მსხვერპლთა, დაზარალებულთა დახმარების სააგენტოს ბავშვთა დახმარების დროებითი ცხელი ხაზის ერთიანი სამნიშნა ნომერი, რომელიც გადაეცემა 1 წლის ვადით.</w:t>
            </w:r>
          </w:p>
        </w:tc>
        <w:tc>
          <w:tcPr>
            <w:tcW w:w="1501" w:type="dxa"/>
            <w:shd w:val="clear" w:color="auto" w:fill="auto"/>
            <w:hideMark/>
          </w:tcPr>
          <w:p w14:paraId="57EDDF32"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შინაგან</w:t>
            </w:r>
            <w:r w:rsidRPr="004B2901">
              <w:rPr>
                <w:rFonts w:ascii="Sylfaen" w:hAnsi="Sylfaen"/>
                <w:sz w:val="18"/>
                <w:szCs w:val="18"/>
              </w:rPr>
              <w:t xml:space="preserve"> </w:t>
            </w:r>
            <w:r w:rsidRPr="004B2901">
              <w:rPr>
                <w:rFonts w:ascii="Sylfaen" w:hAnsi="Sylfaen" w:cs="Sylfaen"/>
                <w:sz w:val="18"/>
                <w:szCs w:val="18"/>
              </w:rPr>
              <w:t>საქმეთა</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რეზერვი</w:t>
            </w:r>
          </w:p>
        </w:tc>
        <w:tc>
          <w:tcPr>
            <w:tcW w:w="1626" w:type="dxa"/>
            <w:shd w:val="clear" w:color="auto" w:fill="auto"/>
            <w:hideMark/>
          </w:tcPr>
          <w:p w14:paraId="5B986CAF"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საავტომ</w:t>
            </w:r>
            <w:r w:rsidRPr="004B2901">
              <w:rPr>
                <w:rFonts w:ascii="Sylfaen" w:hAnsi="Sylfaen"/>
                <w:sz w:val="18"/>
                <w:szCs w:val="18"/>
              </w:rPr>
              <w:t xml:space="preserve">. </w:t>
            </w:r>
            <w:r w:rsidRPr="004B2901">
              <w:rPr>
                <w:rFonts w:ascii="Sylfaen" w:hAnsi="Sylfaen" w:cs="Sylfaen"/>
                <w:sz w:val="18"/>
                <w:szCs w:val="18"/>
              </w:rPr>
              <w:t>ტრანპორტის</w:t>
            </w:r>
            <w:r w:rsidRPr="004B2901">
              <w:rPr>
                <w:rFonts w:ascii="Sylfaen" w:hAnsi="Sylfaen"/>
                <w:sz w:val="18"/>
                <w:szCs w:val="18"/>
              </w:rPr>
              <w:t xml:space="preserve"> </w:t>
            </w:r>
            <w:r w:rsidRPr="004B2901">
              <w:rPr>
                <w:rFonts w:ascii="Sylfaen" w:hAnsi="Sylfaen" w:cs="Sylfaen"/>
                <w:sz w:val="18"/>
                <w:szCs w:val="18"/>
              </w:rPr>
              <w:t>მოძრავი</w:t>
            </w:r>
            <w:r w:rsidRPr="004B2901">
              <w:rPr>
                <w:rFonts w:ascii="Sylfaen" w:hAnsi="Sylfaen"/>
                <w:sz w:val="18"/>
                <w:szCs w:val="18"/>
              </w:rPr>
              <w:t xml:space="preserve"> </w:t>
            </w:r>
            <w:r w:rsidRPr="004B2901">
              <w:rPr>
                <w:rFonts w:ascii="Sylfaen" w:hAnsi="Sylfaen" w:cs="Sylfaen"/>
                <w:sz w:val="18"/>
                <w:szCs w:val="18"/>
              </w:rPr>
              <w:t>ტექ</w:t>
            </w:r>
            <w:r w:rsidRPr="004B2901">
              <w:rPr>
                <w:rFonts w:ascii="Sylfaen" w:hAnsi="Sylfaen"/>
                <w:sz w:val="18"/>
                <w:szCs w:val="18"/>
              </w:rPr>
              <w:t xml:space="preserve">. </w:t>
            </w:r>
            <w:r w:rsidRPr="004B2901">
              <w:rPr>
                <w:rFonts w:ascii="Sylfaen" w:hAnsi="Sylfaen" w:cs="Sylfaen"/>
                <w:sz w:val="18"/>
                <w:szCs w:val="18"/>
              </w:rPr>
              <w:t>დახმარება</w:t>
            </w:r>
          </w:p>
        </w:tc>
        <w:tc>
          <w:tcPr>
            <w:tcW w:w="2002" w:type="dxa"/>
            <w:shd w:val="clear" w:color="auto" w:fill="auto"/>
            <w:hideMark/>
          </w:tcPr>
          <w:p w14:paraId="018E6885"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პარლამენტი</w:t>
            </w:r>
          </w:p>
        </w:tc>
        <w:tc>
          <w:tcPr>
            <w:tcW w:w="2127" w:type="dxa"/>
            <w:shd w:val="clear" w:color="auto" w:fill="auto"/>
            <w:hideMark/>
          </w:tcPr>
          <w:p w14:paraId="4F4C5BDB"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მთავრობა</w:t>
            </w:r>
          </w:p>
        </w:tc>
        <w:tc>
          <w:tcPr>
            <w:tcW w:w="500" w:type="dxa"/>
            <w:vMerge w:val="restart"/>
            <w:shd w:val="clear" w:color="auto" w:fill="auto"/>
            <w:textDirection w:val="btLr"/>
            <w:vAlign w:val="center"/>
            <w:hideMark/>
          </w:tcPr>
          <w:p w14:paraId="3F6CBA79" w14:textId="77777777" w:rsidR="006C1E57" w:rsidRPr="0032606A" w:rsidRDefault="006C1E57" w:rsidP="0064379E">
            <w:pPr>
              <w:spacing w:before="20" w:after="20"/>
              <w:ind w:left="75" w:right="113"/>
              <w:jc w:val="center"/>
              <w:rPr>
                <w:rFonts w:ascii="Sylfaen" w:hAnsi="Sylfaen"/>
                <w:b/>
                <w:sz w:val="18"/>
                <w:szCs w:val="18"/>
              </w:rPr>
            </w:pPr>
            <w:r w:rsidRPr="0032606A">
              <w:rPr>
                <w:rFonts w:ascii="Sylfaen" w:hAnsi="Sylfaen" w:cs="Sylfaen"/>
                <w:b/>
                <w:sz w:val="18"/>
                <w:szCs w:val="18"/>
              </w:rPr>
              <w:t>მოკლე</w:t>
            </w:r>
            <w:r w:rsidRPr="0032606A">
              <w:rPr>
                <w:rFonts w:ascii="Sylfaen" w:hAnsi="Sylfaen"/>
                <w:b/>
                <w:sz w:val="18"/>
                <w:szCs w:val="18"/>
              </w:rPr>
              <w:t xml:space="preserve"> </w:t>
            </w:r>
            <w:r w:rsidRPr="0032606A">
              <w:rPr>
                <w:rFonts w:ascii="Sylfaen" w:hAnsi="Sylfaen" w:cs="Sylfaen"/>
                <w:b/>
                <w:sz w:val="18"/>
                <w:szCs w:val="18"/>
              </w:rPr>
              <w:t>ნომრები</w:t>
            </w:r>
            <w:r w:rsidRPr="0032606A">
              <w:rPr>
                <w:rFonts w:ascii="Sylfaen" w:hAnsi="Sylfaen"/>
                <w:b/>
                <w:sz w:val="18"/>
                <w:szCs w:val="18"/>
              </w:rPr>
              <w:t xml:space="preserve"> </w:t>
            </w:r>
            <w:r w:rsidRPr="0032606A">
              <w:rPr>
                <w:rFonts w:ascii="Sylfaen" w:hAnsi="Sylfaen" w:cs="Sylfaen"/>
                <w:b/>
                <w:sz w:val="18"/>
                <w:szCs w:val="18"/>
              </w:rPr>
              <w:t>არაავტორიზებადი საქმიანობისათვის</w:t>
            </w:r>
          </w:p>
        </w:tc>
        <w:tc>
          <w:tcPr>
            <w:tcW w:w="500" w:type="dxa"/>
            <w:vMerge w:val="restart"/>
            <w:shd w:val="clear" w:color="auto" w:fill="auto"/>
            <w:textDirection w:val="btLr"/>
            <w:vAlign w:val="center"/>
            <w:hideMark/>
          </w:tcPr>
          <w:p w14:paraId="493A9810" w14:textId="77777777" w:rsidR="006C1E57" w:rsidRPr="0032606A" w:rsidRDefault="006C1E57" w:rsidP="0064379E">
            <w:pPr>
              <w:spacing w:before="20" w:after="20"/>
              <w:ind w:left="75" w:right="113"/>
              <w:jc w:val="center"/>
              <w:rPr>
                <w:rFonts w:ascii="Sylfaen" w:hAnsi="Sylfaen"/>
                <w:b/>
                <w:sz w:val="18"/>
                <w:szCs w:val="18"/>
              </w:rPr>
            </w:pPr>
            <w:r w:rsidRPr="0032606A">
              <w:rPr>
                <w:rFonts w:ascii="Sylfaen" w:hAnsi="Sylfaen" w:cs="Sylfaen"/>
                <w:b/>
                <w:sz w:val="18"/>
                <w:szCs w:val="18"/>
              </w:rPr>
              <w:t>მოკლე</w:t>
            </w:r>
            <w:r w:rsidRPr="0032606A">
              <w:rPr>
                <w:rFonts w:ascii="Sylfaen" w:hAnsi="Sylfaen"/>
                <w:b/>
                <w:sz w:val="18"/>
                <w:szCs w:val="18"/>
              </w:rPr>
              <w:t xml:space="preserve"> </w:t>
            </w:r>
            <w:r w:rsidRPr="0032606A">
              <w:rPr>
                <w:rFonts w:ascii="Sylfaen" w:hAnsi="Sylfaen" w:cs="Sylfaen"/>
                <w:b/>
                <w:sz w:val="18"/>
                <w:szCs w:val="18"/>
              </w:rPr>
              <w:t>ნომრები</w:t>
            </w:r>
            <w:r w:rsidRPr="0032606A">
              <w:rPr>
                <w:rFonts w:ascii="Sylfaen" w:hAnsi="Sylfaen"/>
                <w:b/>
                <w:sz w:val="18"/>
                <w:szCs w:val="18"/>
              </w:rPr>
              <w:t xml:space="preserve"> </w:t>
            </w:r>
            <w:r w:rsidRPr="0032606A">
              <w:rPr>
                <w:rFonts w:ascii="Sylfaen" w:hAnsi="Sylfaen" w:cs="Sylfaen"/>
                <w:b/>
                <w:sz w:val="18"/>
                <w:szCs w:val="18"/>
              </w:rPr>
              <w:t>ავტორიზებადი</w:t>
            </w:r>
            <w:r w:rsidRPr="0032606A">
              <w:rPr>
                <w:rFonts w:ascii="Sylfaen" w:hAnsi="Sylfaen"/>
                <w:b/>
                <w:sz w:val="18"/>
                <w:szCs w:val="18"/>
              </w:rPr>
              <w:t xml:space="preserve"> </w:t>
            </w:r>
            <w:r w:rsidRPr="0032606A">
              <w:rPr>
                <w:rFonts w:ascii="Sylfaen" w:hAnsi="Sylfaen" w:cs="Sylfaen"/>
                <w:b/>
                <w:sz w:val="18"/>
                <w:szCs w:val="18"/>
              </w:rPr>
              <w:t>საქმიანობისათვის</w:t>
            </w:r>
          </w:p>
        </w:tc>
        <w:tc>
          <w:tcPr>
            <w:tcW w:w="1001" w:type="dxa"/>
            <w:vMerge w:val="restart"/>
            <w:shd w:val="clear" w:color="auto" w:fill="auto"/>
            <w:hideMark/>
          </w:tcPr>
          <w:p w14:paraId="67E86B10" w14:textId="77777777" w:rsidR="006C1E57" w:rsidRPr="004B2901" w:rsidRDefault="006C1E57" w:rsidP="0064379E">
            <w:pPr>
              <w:spacing w:before="20" w:after="20"/>
              <w:ind w:left="75"/>
              <w:jc w:val="center"/>
              <w:rPr>
                <w:rFonts w:ascii="Sylfaen" w:hAnsi="Sylfaen"/>
                <w:sz w:val="18"/>
                <w:szCs w:val="18"/>
              </w:rPr>
            </w:pPr>
            <w:r w:rsidRPr="004B2901">
              <w:rPr>
                <w:rFonts w:ascii="Sylfaen" w:hAnsi="Sylfaen" w:cs="Sylfaen"/>
                <w:sz w:val="18"/>
                <w:szCs w:val="18"/>
              </w:rPr>
              <w:t>რეზერვი</w:t>
            </w:r>
          </w:p>
        </w:tc>
        <w:tc>
          <w:tcPr>
            <w:tcW w:w="879" w:type="dxa"/>
            <w:vMerge w:val="restart"/>
            <w:shd w:val="clear" w:color="auto" w:fill="auto"/>
            <w:hideMark/>
          </w:tcPr>
          <w:p w14:paraId="5A602911"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რეზერვი</w:t>
            </w:r>
          </w:p>
        </w:tc>
      </w:tr>
      <w:tr w:rsidR="006C1E57" w:rsidRPr="004B2901" w14:paraId="66212193" w14:textId="77777777" w:rsidTr="006C1E57">
        <w:trPr>
          <w:trHeight w:val="1118"/>
        </w:trPr>
        <w:tc>
          <w:tcPr>
            <w:tcW w:w="471" w:type="dxa"/>
            <w:vMerge/>
            <w:shd w:val="clear" w:color="auto" w:fill="auto"/>
            <w:hideMark/>
          </w:tcPr>
          <w:p w14:paraId="43C267CC" w14:textId="77777777" w:rsidR="006C1E57" w:rsidRPr="004B2901" w:rsidRDefault="006C1E57" w:rsidP="0064379E">
            <w:pPr>
              <w:spacing w:before="20" w:after="20"/>
              <w:rPr>
                <w:rFonts w:ascii="Sylfaen" w:hAnsi="Sylfaen"/>
                <w:sz w:val="18"/>
                <w:szCs w:val="18"/>
              </w:rPr>
            </w:pPr>
          </w:p>
        </w:tc>
        <w:tc>
          <w:tcPr>
            <w:tcW w:w="375" w:type="dxa"/>
            <w:vMerge w:val="restart"/>
            <w:shd w:val="clear" w:color="auto" w:fill="auto"/>
            <w:hideMark/>
          </w:tcPr>
          <w:p w14:paraId="1414D90D"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2</w:t>
            </w:r>
          </w:p>
        </w:tc>
        <w:tc>
          <w:tcPr>
            <w:tcW w:w="530" w:type="dxa"/>
            <w:vMerge/>
            <w:shd w:val="clear" w:color="auto" w:fill="auto"/>
            <w:hideMark/>
          </w:tcPr>
          <w:p w14:paraId="7ED77653" w14:textId="77777777" w:rsidR="006C1E57" w:rsidRPr="004B2901" w:rsidRDefault="006C1E57" w:rsidP="0064379E">
            <w:pPr>
              <w:spacing w:before="20" w:after="20"/>
              <w:rPr>
                <w:rFonts w:ascii="Sylfaen" w:hAnsi="Sylfaen"/>
                <w:sz w:val="18"/>
                <w:szCs w:val="18"/>
              </w:rPr>
            </w:pPr>
          </w:p>
        </w:tc>
        <w:tc>
          <w:tcPr>
            <w:tcW w:w="2502" w:type="dxa"/>
            <w:vMerge w:val="restart"/>
            <w:shd w:val="clear" w:color="auto" w:fill="auto"/>
            <w:hideMark/>
          </w:tcPr>
          <w:p w14:paraId="2AE34D9B" w14:textId="77777777" w:rsidR="006C1E57" w:rsidRPr="004B2901" w:rsidRDefault="006C1E57" w:rsidP="0064379E">
            <w:pPr>
              <w:spacing w:before="20" w:after="20"/>
              <w:jc w:val="center"/>
              <w:rPr>
                <w:rFonts w:ascii="Sylfaen" w:hAnsi="Sylfaen" w:cs="Sylfaen"/>
                <w:sz w:val="18"/>
                <w:szCs w:val="18"/>
              </w:rPr>
            </w:pPr>
            <w:r w:rsidRPr="004B2901">
              <w:rPr>
                <w:rFonts w:ascii="Sylfaen" w:hAnsi="Sylfaen" w:cs="Sylfaen"/>
                <w:sz w:val="18"/>
                <w:szCs w:val="18"/>
              </w:rPr>
              <w:t>გადაუდებელი დახმარების ევრონომერი</w:t>
            </w:r>
          </w:p>
        </w:tc>
        <w:tc>
          <w:tcPr>
            <w:tcW w:w="1501" w:type="dxa"/>
            <w:vMerge w:val="restart"/>
            <w:shd w:val="clear" w:color="auto" w:fill="auto"/>
            <w:hideMark/>
          </w:tcPr>
          <w:p w14:paraId="6D250C19"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lang w:val="ka-GE"/>
              </w:rPr>
              <w:t>საქართველოს შინაგან საქმეთა სამინისტროს რეზერვი</w:t>
            </w:r>
          </w:p>
        </w:tc>
        <w:tc>
          <w:tcPr>
            <w:tcW w:w="1626" w:type="dxa"/>
            <w:vMerge w:val="restart"/>
            <w:shd w:val="clear" w:color="auto" w:fill="auto"/>
            <w:hideMark/>
          </w:tcPr>
          <w:p w14:paraId="414DFE4A"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ტაქსის</w:t>
            </w:r>
            <w:r w:rsidRPr="004B2901">
              <w:rPr>
                <w:rFonts w:ascii="Sylfaen" w:hAnsi="Sylfaen"/>
                <w:sz w:val="18"/>
                <w:szCs w:val="18"/>
              </w:rPr>
              <w:t xml:space="preserve"> </w:t>
            </w:r>
            <w:r w:rsidRPr="004B2901">
              <w:rPr>
                <w:rFonts w:ascii="Sylfaen" w:hAnsi="Sylfaen" w:cs="Sylfaen"/>
                <w:sz w:val="18"/>
                <w:szCs w:val="18"/>
              </w:rPr>
              <w:t>გამოძახება</w:t>
            </w:r>
          </w:p>
        </w:tc>
        <w:tc>
          <w:tcPr>
            <w:tcW w:w="2002" w:type="dxa"/>
            <w:vMerge w:val="restart"/>
            <w:shd w:val="clear" w:color="auto" w:fill="auto"/>
            <w:hideMark/>
          </w:tcPr>
          <w:p w14:paraId="6821233D"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აჭარისა</w:t>
            </w:r>
            <w:r w:rsidRPr="004B2901">
              <w:rPr>
                <w:rFonts w:ascii="Sylfaen" w:hAnsi="Sylfaen"/>
                <w:sz w:val="18"/>
                <w:szCs w:val="18"/>
              </w:rPr>
              <w:t xml:space="preserve"> </w:t>
            </w:r>
            <w:r w:rsidRPr="004B2901">
              <w:rPr>
                <w:rFonts w:ascii="Sylfaen" w:hAnsi="Sylfaen" w:cs="Sylfaen"/>
                <w:sz w:val="18"/>
                <w:szCs w:val="18"/>
              </w:rPr>
              <w:t>და</w:t>
            </w:r>
            <w:r w:rsidRPr="004B2901">
              <w:rPr>
                <w:rFonts w:ascii="Sylfaen" w:hAnsi="Sylfaen"/>
                <w:sz w:val="18"/>
                <w:szCs w:val="18"/>
              </w:rPr>
              <w:t xml:space="preserve"> </w:t>
            </w:r>
            <w:r w:rsidRPr="004B2901">
              <w:rPr>
                <w:rFonts w:ascii="Sylfaen" w:hAnsi="Sylfaen" w:cs="Sylfaen"/>
                <w:sz w:val="18"/>
                <w:szCs w:val="18"/>
              </w:rPr>
              <w:t>აფხაზეთის</w:t>
            </w:r>
            <w:r w:rsidRPr="004B2901">
              <w:rPr>
                <w:rFonts w:ascii="Sylfaen" w:hAnsi="Sylfaen"/>
                <w:sz w:val="18"/>
                <w:szCs w:val="18"/>
              </w:rPr>
              <w:t xml:space="preserve"> (</w:t>
            </w:r>
            <w:r w:rsidRPr="004B2901">
              <w:rPr>
                <w:rFonts w:ascii="Sylfaen" w:hAnsi="Sylfaen" w:cs="Sylfaen"/>
                <w:sz w:val="18"/>
                <w:szCs w:val="18"/>
              </w:rPr>
              <w:t>დროებით</w:t>
            </w:r>
            <w:r w:rsidRPr="004B2901">
              <w:rPr>
                <w:rFonts w:ascii="Sylfaen" w:hAnsi="Sylfaen"/>
                <w:sz w:val="18"/>
                <w:szCs w:val="18"/>
              </w:rPr>
              <w:t xml:space="preserve"> </w:t>
            </w:r>
            <w:r w:rsidRPr="004B2901">
              <w:rPr>
                <w:rFonts w:ascii="Sylfaen" w:hAnsi="Sylfaen" w:cs="Sylfaen"/>
                <w:sz w:val="18"/>
                <w:szCs w:val="18"/>
              </w:rPr>
              <w:t>ქ</w:t>
            </w:r>
            <w:r w:rsidRPr="004B2901">
              <w:rPr>
                <w:rFonts w:ascii="Sylfaen" w:hAnsi="Sylfaen"/>
                <w:sz w:val="18"/>
                <w:szCs w:val="18"/>
              </w:rPr>
              <w:t xml:space="preserve">. </w:t>
            </w:r>
            <w:r w:rsidRPr="004B2901">
              <w:rPr>
                <w:rFonts w:ascii="Sylfaen" w:hAnsi="Sylfaen" w:cs="Sylfaen"/>
                <w:sz w:val="18"/>
                <w:szCs w:val="18"/>
              </w:rPr>
              <w:t>თბილისში</w:t>
            </w:r>
            <w:r w:rsidRPr="004B2901">
              <w:rPr>
                <w:rFonts w:ascii="Sylfaen" w:hAnsi="Sylfaen"/>
                <w:sz w:val="18"/>
                <w:szCs w:val="18"/>
              </w:rPr>
              <w:t xml:space="preserve">) </w:t>
            </w:r>
            <w:r w:rsidRPr="004B2901">
              <w:rPr>
                <w:rFonts w:ascii="Sylfaen" w:hAnsi="Sylfaen" w:cs="Sylfaen"/>
                <w:sz w:val="18"/>
                <w:szCs w:val="18"/>
              </w:rPr>
              <w:t>ა</w:t>
            </w:r>
            <w:r w:rsidRPr="004B2901">
              <w:rPr>
                <w:rFonts w:ascii="Sylfaen" w:hAnsi="Sylfaen"/>
                <w:sz w:val="18"/>
                <w:szCs w:val="18"/>
              </w:rPr>
              <w:t>.</w:t>
            </w:r>
            <w:r w:rsidRPr="004B2901">
              <w:rPr>
                <w:rFonts w:ascii="Sylfaen" w:hAnsi="Sylfaen" w:cs="Sylfaen"/>
                <w:sz w:val="18"/>
                <w:szCs w:val="18"/>
              </w:rPr>
              <w:t>რ</w:t>
            </w:r>
            <w:r w:rsidRPr="004B2901">
              <w:rPr>
                <w:rFonts w:ascii="Sylfaen" w:hAnsi="Sylfaen"/>
                <w:sz w:val="18"/>
                <w:szCs w:val="18"/>
              </w:rPr>
              <w:t>.-</w:t>
            </w:r>
            <w:r w:rsidRPr="004B2901">
              <w:rPr>
                <w:rFonts w:ascii="Sylfaen" w:hAnsi="Sylfaen" w:cs="Sylfaen"/>
                <w:sz w:val="18"/>
                <w:szCs w:val="18"/>
              </w:rPr>
              <w:t>ების</w:t>
            </w:r>
            <w:r w:rsidRPr="004B2901">
              <w:rPr>
                <w:rFonts w:ascii="Sylfaen" w:hAnsi="Sylfaen"/>
                <w:sz w:val="18"/>
                <w:szCs w:val="18"/>
              </w:rPr>
              <w:t xml:space="preserve"> </w:t>
            </w:r>
            <w:r w:rsidRPr="004B2901">
              <w:rPr>
                <w:rFonts w:ascii="Sylfaen" w:hAnsi="Sylfaen" w:cs="Sylfaen"/>
                <w:sz w:val="18"/>
                <w:szCs w:val="18"/>
              </w:rPr>
              <w:t>უმაღლესი</w:t>
            </w:r>
            <w:r w:rsidRPr="004B2901">
              <w:rPr>
                <w:rFonts w:ascii="Sylfaen" w:hAnsi="Sylfaen"/>
                <w:sz w:val="18"/>
                <w:szCs w:val="18"/>
              </w:rPr>
              <w:t xml:space="preserve"> </w:t>
            </w:r>
            <w:r w:rsidRPr="004B2901">
              <w:rPr>
                <w:rFonts w:ascii="Sylfaen" w:hAnsi="Sylfaen" w:cs="Sylfaen"/>
                <w:sz w:val="18"/>
                <w:szCs w:val="18"/>
              </w:rPr>
              <w:t>საბჭოები</w:t>
            </w:r>
          </w:p>
        </w:tc>
        <w:tc>
          <w:tcPr>
            <w:tcW w:w="2127" w:type="dxa"/>
            <w:shd w:val="clear" w:color="auto" w:fill="auto"/>
            <w:hideMark/>
          </w:tcPr>
          <w:p w14:paraId="03A191B9" w14:textId="74101D40" w:rsidR="007F48BB" w:rsidRPr="005F5499" w:rsidRDefault="007F48BB" w:rsidP="007F48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center"/>
              <w:rPr>
                <w:rFonts w:ascii="Sylfaen" w:hAnsi="Sylfaen" w:cs="Sylfaen"/>
                <w:b/>
                <w:sz w:val="18"/>
                <w:szCs w:val="18"/>
              </w:rPr>
            </w:pPr>
            <w:r w:rsidRPr="005F5499">
              <w:rPr>
                <w:rFonts w:ascii="Sylfaen" w:hAnsi="Sylfaen" w:cs="Sylfaen"/>
                <w:b/>
                <w:sz w:val="18"/>
                <w:szCs w:val="18"/>
              </w:rPr>
              <w:t>1522</w:t>
            </w:r>
          </w:p>
          <w:p w14:paraId="0ED28D8F" w14:textId="6DAAD601" w:rsidR="006C1E57" w:rsidRPr="005F5499" w:rsidRDefault="005F5499" w:rsidP="005F54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center"/>
              <w:rPr>
                <w:rFonts w:ascii="Sylfaen" w:hAnsi="Sylfaen" w:cs="Sylfaen"/>
                <w:b/>
                <w:sz w:val="18"/>
                <w:szCs w:val="18"/>
              </w:rPr>
            </w:pPr>
            <w:r w:rsidRPr="005F5499">
              <w:rPr>
                <w:rFonts w:ascii="Sylfaen" w:hAnsi="Sylfaen" w:cs="Sylfaen"/>
                <w:b/>
                <w:sz w:val="18"/>
                <w:szCs w:val="18"/>
              </w:rPr>
              <w:t xml:space="preserve">ქვეყანაში არსებული პანდემიის გათვალისწინებით,  საქართველოს ოკუპირებული ტერიტორიებიდან დევნილთა, შრომის, ჯანმრთელობისა და სოციალური დაცვის </w:t>
            </w:r>
            <w:r w:rsidRPr="005F5499">
              <w:rPr>
                <w:rFonts w:ascii="Sylfaen" w:hAnsi="Sylfaen" w:cs="Sylfaen"/>
                <w:b/>
                <w:sz w:val="18"/>
                <w:szCs w:val="18"/>
              </w:rPr>
              <w:lastRenderedPageBreak/>
              <w:t>სამინისტროს პირველადი ჯანდაცვის ექიმების ცხელი ხაზის  მოკლე ნომერი</w:t>
            </w:r>
            <w:r>
              <w:rPr>
                <w:rFonts w:ascii="Sylfaen" w:hAnsi="Sylfaen" w:cs="Sylfaen"/>
                <w:b/>
                <w:sz w:val="18"/>
                <w:szCs w:val="18"/>
              </w:rPr>
              <w:t xml:space="preserve">, </w:t>
            </w:r>
            <w:r w:rsidRPr="005F5499">
              <w:rPr>
                <w:rFonts w:ascii="Sylfaen" w:hAnsi="Sylfaen" w:cs="Sylfaen"/>
                <w:b/>
                <w:sz w:val="18"/>
                <w:szCs w:val="18"/>
              </w:rPr>
              <w:t>რომელიც ამ დადგენილების ძალაში შესვლიდან ერთი წლის განმავლობაში ფუნქციონირებს „საქართველოს ელექტრონული საკომუნიკაციო ქსელების ნუმერაციის ეროვნული სისტემის დებულების დამტკიცების შესახებ“ საქართველოს მთავრობის 2010 წლის 18 ნოემბრის №355 დადგენილებით საგანგებო (ექსტრემალური) სამსახურების ერთიანი სამნიშნა მოკლე ნომრების მიმართ განსაზღვრული რეგულაციებით, ხოლო შემდეგ გააგრძელებს ფუნქციონირებას, როგორც საკანონმდებლო და აღმასრულებელი ხელისუფლების ორგანოების ცხელი ხაზის მოკლე ნომერი</w:t>
            </w:r>
          </w:p>
        </w:tc>
        <w:tc>
          <w:tcPr>
            <w:tcW w:w="500" w:type="dxa"/>
            <w:vMerge/>
            <w:shd w:val="clear" w:color="auto" w:fill="auto"/>
            <w:hideMark/>
          </w:tcPr>
          <w:p w14:paraId="3E8D607F"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50BBAECB"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4B2D8699"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2C918828" w14:textId="77777777" w:rsidR="006C1E57" w:rsidRPr="004B2901" w:rsidRDefault="006C1E57" w:rsidP="0064379E">
            <w:pPr>
              <w:spacing w:before="20" w:after="20"/>
              <w:rPr>
                <w:rFonts w:ascii="Sylfaen" w:hAnsi="Sylfaen"/>
                <w:sz w:val="18"/>
                <w:szCs w:val="18"/>
              </w:rPr>
            </w:pPr>
          </w:p>
        </w:tc>
      </w:tr>
      <w:tr w:rsidR="006C1E57" w:rsidRPr="004B2901" w14:paraId="4B018E5D" w14:textId="77777777" w:rsidTr="006C1E57">
        <w:trPr>
          <w:trHeight w:val="1117"/>
        </w:trPr>
        <w:tc>
          <w:tcPr>
            <w:tcW w:w="471" w:type="dxa"/>
            <w:vMerge/>
            <w:shd w:val="clear" w:color="auto" w:fill="auto"/>
          </w:tcPr>
          <w:p w14:paraId="34C556C6" w14:textId="77777777" w:rsidR="006C1E57" w:rsidRPr="004B2901" w:rsidRDefault="006C1E57" w:rsidP="0064379E">
            <w:pPr>
              <w:spacing w:before="20" w:after="20"/>
              <w:rPr>
                <w:rFonts w:ascii="Sylfaen" w:hAnsi="Sylfaen"/>
                <w:sz w:val="18"/>
                <w:szCs w:val="18"/>
              </w:rPr>
            </w:pPr>
          </w:p>
        </w:tc>
        <w:tc>
          <w:tcPr>
            <w:tcW w:w="375" w:type="dxa"/>
            <w:vMerge/>
            <w:shd w:val="clear" w:color="auto" w:fill="auto"/>
          </w:tcPr>
          <w:p w14:paraId="119EC1F9" w14:textId="77777777" w:rsidR="006C1E57" w:rsidRPr="004B2901" w:rsidRDefault="006C1E57" w:rsidP="0064379E">
            <w:pPr>
              <w:spacing w:before="20" w:after="20"/>
              <w:jc w:val="center"/>
              <w:rPr>
                <w:rFonts w:ascii="Sylfaen" w:hAnsi="Sylfaen"/>
                <w:sz w:val="18"/>
                <w:szCs w:val="18"/>
              </w:rPr>
            </w:pPr>
          </w:p>
        </w:tc>
        <w:tc>
          <w:tcPr>
            <w:tcW w:w="530" w:type="dxa"/>
            <w:vMerge/>
            <w:shd w:val="clear" w:color="auto" w:fill="auto"/>
          </w:tcPr>
          <w:p w14:paraId="12843158" w14:textId="77777777" w:rsidR="006C1E57" w:rsidRPr="004B2901" w:rsidRDefault="006C1E57" w:rsidP="0064379E">
            <w:pPr>
              <w:spacing w:before="20" w:after="20"/>
              <w:rPr>
                <w:rFonts w:ascii="Sylfaen" w:hAnsi="Sylfaen"/>
                <w:sz w:val="18"/>
                <w:szCs w:val="18"/>
              </w:rPr>
            </w:pPr>
          </w:p>
        </w:tc>
        <w:tc>
          <w:tcPr>
            <w:tcW w:w="2502" w:type="dxa"/>
            <w:vMerge/>
            <w:shd w:val="clear" w:color="auto" w:fill="auto"/>
          </w:tcPr>
          <w:p w14:paraId="7465C62C" w14:textId="77777777" w:rsidR="006C1E57" w:rsidRPr="004B2901" w:rsidRDefault="006C1E57" w:rsidP="0064379E">
            <w:pPr>
              <w:spacing w:before="20" w:after="20"/>
              <w:jc w:val="center"/>
              <w:rPr>
                <w:rFonts w:ascii="Sylfaen" w:hAnsi="Sylfaen" w:cs="Sylfaen"/>
                <w:sz w:val="18"/>
                <w:szCs w:val="18"/>
              </w:rPr>
            </w:pPr>
          </w:p>
        </w:tc>
        <w:tc>
          <w:tcPr>
            <w:tcW w:w="1501" w:type="dxa"/>
            <w:vMerge/>
            <w:shd w:val="clear" w:color="auto" w:fill="auto"/>
          </w:tcPr>
          <w:p w14:paraId="7F707194" w14:textId="77777777" w:rsidR="006C1E57" w:rsidRPr="004B2901" w:rsidRDefault="006C1E57" w:rsidP="0064379E">
            <w:pPr>
              <w:spacing w:before="20" w:after="20"/>
              <w:jc w:val="center"/>
              <w:rPr>
                <w:rFonts w:ascii="Sylfaen" w:hAnsi="Sylfaen"/>
                <w:sz w:val="18"/>
                <w:szCs w:val="18"/>
                <w:lang w:val="ka-GE"/>
              </w:rPr>
            </w:pPr>
          </w:p>
        </w:tc>
        <w:tc>
          <w:tcPr>
            <w:tcW w:w="1626" w:type="dxa"/>
            <w:vMerge/>
            <w:shd w:val="clear" w:color="auto" w:fill="auto"/>
          </w:tcPr>
          <w:p w14:paraId="17C234AD" w14:textId="77777777" w:rsidR="006C1E57" w:rsidRPr="004B2901" w:rsidRDefault="006C1E57" w:rsidP="0064379E">
            <w:pPr>
              <w:spacing w:before="20" w:after="20"/>
              <w:jc w:val="center"/>
              <w:rPr>
                <w:rFonts w:ascii="Sylfaen" w:hAnsi="Sylfaen" w:cs="Sylfaen"/>
                <w:sz w:val="18"/>
                <w:szCs w:val="18"/>
              </w:rPr>
            </w:pPr>
          </w:p>
        </w:tc>
        <w:tc>
          <w:tcPr>
            <w:tcW w:w="2002" w:type="dxa"/>
            <w:vMerge/>
            <w:shd w:val="clear" w:color="auto" w:fill="auto"/>
          </w:tcPr>
          <w:p w14:paraId="106B98B5" w14:textId="77777777" w:rsidR="006C1E57" w:rsidRPr="004B2901" w:rsidRDefault="006C1E57" w:rsidP="0064379E">
            <w:pPr>
              <w:spacing w:before="20" w:after="20"/>
              <w:jc w:val="center"/>
              <w:rPr>
                <w:rFonts w:ascii="Sylfaen" w:hAnsi="Sylfaen" w:cs="Sylfaen"/>
                <w:sz w:val="18"/>
                <w:szCs w:val="18"/>
              </w:rPr>
            </w:pPr>
          </w:p>
        </w:tc>
        <w:tc>
          <w:tcPr>
            <w:tcW w:w="2127" w:type="dxa"/>
            <w:shd w:val="clear" w:color="auto" w:fill="auto"/>
          </w:tcPr>
          <w:p w14:paraId="23AD5D86" w14:textId="77777777" w:rsidR="006C1E57" w:rsidRPr="004B2901" w:rsidRDefault="006C1E57" w:rsidP="006C1E57">
            <w:pPr>
              <w:spacing w:before="20" w:after="20"/>
              <w:jc w:val="center"/>
              <w:rPr>
                <w:rFonts w:ascii="Sylfaen" w:hAnsi="Sylfaen"/>
                <w:sz w:val="18"/>
                <w:szCs w:val="18"/>
              </w:rPr>
            </w:pPr>
            <w:r w:rsidRPr="004B2901">
              <w:rPr>
                <w:rFonts w:ascii="Sylfaen" w:hAnsi="Sylfaen"/>
                <w:sz w:val="18"/>
                <w:szCs w:val="18"/>
              </w:rPr>
              <w:t>1525</w:t>
            </w:r>
          </w:p>
          <w:p w14:paraId="0ACE12A7" w14:textId="4CE99AAC" w:rsidR="006C1E57" w:rsidRPr="004B2901" w:rsidRDefault="006C1E57" w:rsidP="006C1E57">
            <w:pPr>
              <w:spacing w:before="20" w:after="20"/>
              <w:jc w:val="center"/>
              <w:rPr>
                <w:rFonts w:ascii="Sylfaen" w:hAnsi="Sylfaen"/>
                <w:sz w:val="18"/>
                <w:szCs w:val="18"/>
              </w:rPr>
            </w:pPr>
            <w:r w:rsidRPr="004B2901">
              <w:rPr>
                <w:rFonts w:ascii="Sylfaen" w:hAnsi="Sylfaen" w:cs="Sylfaen"/>
                <w:sz w:val="18"/>
                <w:szCs w:val="18"/>
              </w:rPr>
              <w:t>ეკონომიკისა</w:t>
            </w:r>
            <w:r w:rsidRPr="004B2901">
              <w:rPr>
                <w:rFonts w:ascii="Sylfaen" w:hAnsi="Sylfaen"/>
                <w:sz w:val="18"/>
                <w:szCs w:val="18"/>
              </w:rPr>
              <w:t xml:space="preserve"> </w:t>
            </w:r>
            <w:r w:rsidRPr="004B2901">
              <w:rPr>
                <w:rFonts w:ascii="Sylfaen" w:hAnsi="Sylfaen" w:cs="Sylfaen"/>
                <w:sz w:val="18"/>
                <w:szCs w:val="18"/>
              </w:rPr>
              <w:t>და</w:t>
            </w:r>
            <w:r w:rsidRPr="004B2901">
              <w:rPr>
                <w:rFonts w:ascii="Sylfaen" w:hAnsi="Sylfaen"/>
                <w:sz w:val="18"/>
                <w:szCs w:val="18"/>
              </w:rPr>
              <w:t xml:space="preserve"> </w:t>
            </w:r>
            <w:r w:rsidRPr="004B2901">
              <w:rPr>
                <w:rFonts w:ascii="Sylfaen" w:hAnsi="Sylfaen" w:cs="Sylfaen"/>
                <w:sz w:val="18"/>
                <w:szCs w:val="18"/>
              </w:rPr>
              <w:t>მდგრადი</w:t>
            </w:r>
            <w:r w:rsidRPr="004B2901">
              <w:rPr>
                <w:rFonts w:ascii="Sylfaen" w:hAnsi="Sylfaen"/>
                <w:sz w:val="18"/>
                <w:szCs w:val="18"/>
              </w:rPr>
              <w:t xml:space="preserve"> </w:t>
            </w:r>
            <w:r w:rsidRPr="004B2901">
              <w:rPr>
                <w:rFonts w:ascii="Sylfaen" w:hAnsi="Sylfaen" w:cs="Sylfaen"/>
                <w:sz w:val="18"/>
                <w:szCs w:val="18"/>
              </w:rPr>
              <w:t>განვითარების</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სისტემაში</w:t>
            </w:r>
            <w:r w:rsidRPr="004B2901">
              <w:rPr>
                <w:rFonts w:ascii="Sylfaen" w:hAnsi="Sylfaen"/>
                <w:sz w:val="18"/>
                <w:szCs w:val="18"/>
              </w:rPr>
              <w:t xml:space="preserve"> </w:t>
            </w:r>
            <w:r w:rsidRPr="004B2901">
              <w:rPr>
                <w:rFonts w:ascii="Sylfaen" w:hAnsi="Sylfaen" w:cs="Sylfaen"/>
                <w:sz w:val="18"/>
                <w:szCs w:val="18"/>
              </w:rPr>
              <w:t>შემავალი</w:t>
            </w:r>
            <w:r w:rsidRPr="004B2901">
              <w:rPr>
                <w:rFonts w:ascii="Sylfaen" w:hAnsi="Sylfaen"/>
                <w:sz w:val="18"/>
                <w:szCs w:val="18"/>
              </w:rPr>
              <w:t xml:space="preserve"> </w:t>
            </w:r>
            <w:r w:rsidRPr="004B2901">
              <w:rPr>
                <w:rFonts w:ascii="Sylfaen" w:hAnsi="Sylfaen" w:cs="Sylfaen"/>
                <w:sz w:val="18"/>
                <w:szCs w:val="18"/>
              </w:rPr>
              <w:t>სსიპ</w:t>
            </w:r>
            <w:r w:rsidRPr="004B2901">
              <w:rPr>
                <w:rFonts w:ascii="Sylfaen" w:hAnsi="Sylfaen"/>
                <w:sz w:val="18"/>
                <w:szCs w:val="18"/>
              </w:rPr>
              <w:t xml:space="preserve"> – </w:t>
            </w:r>
            <w:r w:rsidRPr="004B2901">
              <w:rPr>
                <w:rFonts w:ascii="Sylfaen" w:hAnsi="Sylfaen" w:cs="Sylfaen"/>
                <w:sz w:val="18"/>
                <w:szCs w:val="18"/>
              </w:rPr>
              <w:t>აწარმოე</w:t>
            </w:r>
            <w:r w:rsidRPr="004B2901">
              <w:rPr>
                <w:rFonts w:ascii="Sylfaen" w:hAnsi="Sylfaen"/>
                <w:sz w:val="18"/>
                <w:szCs w:val="18"/>
              </w:rPr>
              <w:t xml:space="preserve"> </w:t>
            </w:r>
            <w:r w:rsidRPr="004B2901">
              <w:rPr>
                <w:rFonts w:ascii="Sylfaen" w:hAnsi="Sylfaen" w:cs="Sylfaen"/>
                <w:sz w:val="18"/>
                <w:szCs w:val="18"/>
              </w:rPr>
              <w:t>საქართველოში</w:t>
            </w:r>
          </w:p>
        </w:tc>
        <w:tc>
          <w:tcPr>
            <w:tcW w:w="500" w:type="dxa"/>
            <w:vMerge/>
            <w:shd w:val="clear" w:color="auto" w:fill="auto"/>
          </w:tcPr>
          <w:p w14:paraId="1EAE3B4E" w14:textId="77777777" w:rsidR="006C1E57" w:rsidRPr="004B2901" w:rsidRDefault="006C1E57" w:rsidP="0064379E">
            <w:pPr>
              <w:spacing w:before="20" w:after="20"/>
              <w:rPr>
                <w:rFonts w:ascii="Sylfaen" w:hAnsi="Sylfaen"/>
                <w:sz w:val="18"/>
                <w:szCs w:val="18"/>
              </w:rPr>
            </w:pPr>
          </w:p>
        </w:tc>
        <w:tc>
          <w:tcPr>
            <w:tcW w:w="500" w:type="dxa"/>
            <w:vMerge/>
            <w:shd w:val="clear" w:color="auto" w:fill="auto"/>
          </w:tcPr>
          <w:p w14:paraId="1D25E060" w14:textId="77777777" w:rsidR="006C1E57" w:rsidRPr="004B2901" w:rsidRDefault="006C1E57" w:rsidP="0064379E">
            <w:pPr>
              <w:spacing w:before="20" w:after="20"/>
              <w:rPr>
                <w:rFonts w:ascii="Sylfaen" w:hAnsi="Sylfaen"/>
                <w:sz w:val="18"/>
                <w:szCs w:val="18"/>
              </w:rPr>
            </w:pPr>
          </w:p>
        </w:tc>
        <w:tc>
          <w:tcPr>
            <w:tcW w:w="1001" w:type="dxa"/>
            <w:vMerge/>
            <w:shd w:val="clear" w:color="auto" w:fill="auto"/>
          </w:tcPr>
          <w:p w14:paraId="511D8FD3" w14:textId="77777777" w:rsidR="006C1E57" w:rsidRPr="004B2901" w:rsidRDefault="006C1E57" w:rsidP="0064379E">
            <w:pPr>
              <w:spacing w:before="20" w:after="20"/>
              <w:rPr>
                <w:rFonts w:ascii="Sylfaen" w:hAnsi="Sylfaen"/>
                <w:sz w:val="18"/>
                <w:szCs w:val="18"/>
              </w:rPr>
            </w:pPr>
          </w:p>
        </w:tc>
        <w:tc>
          <w:tcPr>
            <w:tcW w:w="879" w:type="dxa"/>
            <w:vMerge/>
            <w:shd w:val="clear" w:color="auto" w:fill="auto"/>
          </w:tcPr>
          <w:p w14:paraId="76238065" w14:textId="77777777" w:rsidR="006C1E57" w:rsidRPr="004B2901" w:rsidRDefault="006C1E57" w:rsidP="0064379E">
            <w:pPr>
              <w:spacing w:before="20" w:after="20"/>
              <w:rPr>
                <w:rFonts w:ascii="Sylfaen" w:hAnsi="Sylfaen"/>
                <w:sz w:val="18"/>
                <w:szCs w:val="18"/>
              </w:rPr>
            </w:pPr>
          </w:p>
        </w:tc>
      </w:tr>
      <w:tr w:rsidR="006C1E57" w:rsidRPr="004B2901" w14:paraId="7A2194B4" w14:textId="77777777" w:rsidTr="006C1E57">
        <w:trPr>
          <w:trHeight w:val="405"/>
        </w:trPr>
        <w:tc>
          <w:tcPr>
            <w:tcW w:w="471" w:type="dxa"/>
            <w:vMerge/>
            <w:shd w:val="clear" w:color="auto" w:fill="auto"/>
            <w:hideMark/>
          </w:tcPr>
          <w:p w14:paraId="2011E357" w14:textId="77777777" w:rsidR="006C1E57" w:rsidRPr="004B2901" w:rsidRDefault="006C1E57" w:rsidP="0064379E">
            <w:pPr>
              <w:spacing w:before="20" w:after="20"/>
              <w:rPr>
                <w:rFonts w:ascii="Sylfaen" w:hAnsi="Sylfaen"/>
                <w:sz w:val="18"/>
                <w:szCs w:val="18"/>
              </w:rPr>
            </w:pPr>
          </w:p>
        </w:tc>
        <w:tc>
          <w:tcPr>
            <w:tcW w:w="375" w:type="dxa"/>
            <w:vMerge/>
            <w:shd w:val="clear" w:color="auto" w:fill="auto"/>
            <w:hideMark/>
          </w:tcPr>
          <w:p w14:paraId="694B3966" w14:textId="77777777" w:rsidR="006C1E57" w:rsidRPr="004B2901" w:rsidRDefault="006C1E57" w:rsidP="0064379E">
            <w:pPr>
              <w:spacing w:before="20" w:after="20"/>
              <w:rPr>
                <w:rFonts w:ascii="Sylfaen" w:hAnsi="Sylfaen"/>
                <w:sz w:val="18"/>
                <w:szCs w:val="18"/>
              </w:rPr>
            </w:pPr>
          </w:p>
        </w:tc>
        <w:tc>
          <w:tcPr>
            <w:tcW w:w="530" w:type="dxa"/>
            <w:vMerge/>
            <w:shd w:val="clear" w:color="auto" w:fill="auto"/>
            <w:hideMark/>
          </w:tcPr>
          <w:p w14:paraId="05E5F21F" w14:textId="77777777" w:rsidR="006C1E57" w:rsidRPr="004B2901" w:rsidRDefault="006C1E57" w:rsidP="0064379E">
            <w:pPr>
              <w:spacing w:before="20" w:after="20"/>
              <w:rPr>
                <w:rFonts w:ascii="Sylfaen" w:hAnsi="Sylfaen"/>
                <w:sz w:val="18"/>
                <w:szCs w:val="18"/>
              </w:rPr>
            </w:pPr>
          </w:p>
        </w:tc>
        <w:tc>
          <w:tcPr>
            <w:tcW w:w="2502" w:type="dxa"/>
            <w:vMerge/>
            <w:shd w:val="clear" w:color="auto" w:fill="auto"/>
            <w:hideMark/>
          </w:tcPr>
          <w:p w14:paraId="61865099" w14:textId="77777777" w:rsidR="006C1E57" w:rsidRPr="004B2901" w:rsidRDefault="006C1E57" w:rsidP="0064379E">
            <w:pPr>
              <w:spacing w:before="20" w:after="20"/>
              <w:rPr>
                <w:rFonts w:ascii="Sylfaen" w:hAnsi="Sylfaen" w:cs="Sylfaen"/>
                <w:sz w:val="18"/>
                <w:szCs w:val="18"/>
              </w:rPr>
            </w:pPr>
          </w:p>
        </w:tc>
        <w:tc>
          <w:tcPr>
            <w:tcW w:w="1501" w:type="dxa"/>
            <w:vMerge/>
            <w:shd w:val="clear" w:color="auto" w:fill="auto"/>
            <w:hideMark/>
          </w:tcPr>
          <w:p w14:paraId="78CEE667" w14:textId="77777777" w:rsidR="006C1E57" w:rsidRPr="004B2901" w:rsidRDefault="006C1E57" w:rsidP="0064379E">
            <w:pPr>
              <w:spacing w:before="20" w:after="20"/>
              <w:rPr>
                <w:rFonts w:ascii="Sylfaen" w:hAnsi="Sylfaen"/>
                <w:sz w:val="18"/>
                <w:szCs w:val="18"/>
              </w:rPr>
            </w:pPr>
          </w:p>
        </w:tc>
        <w:tc>
          <w:tcPr>
            <w:tcW w:w="1626" w:type="dxa"/>
            <w:vMerge/>
            <w:shd w:val="clear" w:color="auto" w:fill="auto"/>
            <w:hideMark/>
          </w:tcPr>
          <w:p w14:paraId="346A020B" w14:textId="77777777" w:rsidR="006C1E57" w:rsidRPr="004B2901" w:rsidRDefault="006C1E57" w:rsidP="0064379E">
            <w:pPr>
              <w:spacing w:before="20" w:after="20"/>
              <w:rPr>
                <w:rFonts w:ascii="Sylfaen" w:hAnsi="Sylfaen"/>
                <w:sz w:val="18"/>
                <w:szCs w:val="18"/>
              </w:rPr>
            </w:pPr>
          </w:p>
        </w:tc>
        <w:tc>
          <w:tcPr>
            <w:tcW w:w="2002" w:type="dxa"/>
            <w:vMerge/>
            <w:shd w:val="clear" w:color="auto" w:fill="auto"/>
            <w:hideMark/>
          </w:tcPr>
          <w:p w14:paraId="61DD26F4" w14:textId="77777777" w:rsidR="006C1E57" w:rsidRPr="004B2901" w:rsidRDefault="006C1E57" w:rsidP="0064379E">
            <w:pPr>
              <w:spacing w:before="20" w:after="20"/>
              <w:rPr>
                <w:rFonts w:ascii="Sylfaen" w:hAnsi="Sylfaen"/>
                <w:sz w:val="18"/>
                <w:szCs w:val="18"/>
              </w:rPr>
            </w:pPr>
          </w:p>
        </w:tc>
        <w:tc>
          <w:tcPr>
            <w:tcW w:w="2127" w:type="dxa"/>
            <w:shd w:val="clear" w:color="auto" w:fill="auto"/>
            <w:hideMark/>
          </w:tcPr>
          <w:p w14:paraId="7C2C3900" w14:textId="624E6A8E" w:rsidR="006C1E57" w:rsidRPr="004B2901" w:rsidRDefault="006C1E57" w:rsidP="0064379E">
            <w:pPr>
              <w:spacing w:before="20" w:after="20"/>
              <w:jc w:val="center"/>
              <w:rPr>
                <w:rFonts w:ascii="Sylfaen" w:hAnsi="Sylfaen"/>
                <w:sz w:val="18"/>
                <w:szCs w:val="18"/>
              </w:rPr>
            </w:pPr>
            <w:r w:rsidRPr="006C1E57">
              <w:rPr>
                <w:rFonts w:ascii="Sylfaen" w:hAnsi="Sylfaen"/>
                <w:b/>
                <w:sz w:val="18"/>
                <w:szCs w:val="18"/>
              </w:rPr>
              <w:t>1520-</w:t>
            </w:r>
            <w:r w:rsidRPr="006C1E57">
              <w:rPr>
                <w:rFonts w:ascii="Sylfaen" w:hAnsi="Sylfaen"/>
                <w:b/>
                <w:sz w:val="18"/>
                <w:szCs w:val="18"/>
                <w:lang w:val="ka-GE"/>
              </w:rPr>
              <w:t>1521, 1523-</w:t>
            </w:r>
            <w:r w:rsidRPr="006C1E57">
              <w:rPr>
                <w:rFonts w:ascii="Sylfaen" w:hAnsi="Sylfaen"/>
                <w:b/>
                <w:sz w:val="18"/>
                <w:szCs w:val="18"/>
              </w:rPr>
              <w:t>1524,</w:t>
            </w:r>
            <w:r w:rsidRPr="004B2901">
              <w:rPr>
                <w:rFonts w:ascii="Sylfaen" w:hAnsi="Sylfaen"/>
                <w:sz w:val="18"/>
                <w:szCs w:val="18"/>
              </w:rPr>
              <w:t xml:space="preserve"> 1526-1529</w:t>
            </w:r>
          </w:p>
          <w:p w14:paraId="4793B773"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მთავრობის</w:t>
            </w:r>
            <w:r w:rsidRPr="004B2901">
              <w:rPr>
                <w:rFonts w:ascii="Sylfaen" w:hAnsi="Sylfaen"/>
                <w:sz w:val="18"/>
                <w:szCs w:val="18"/>
              </w:rPr>
              <w:t xml:space="preserve"> </w:t>
            </w:r>
            <w:r w:rsidRPr="004B2901">
              <w:rPr>
                <w:rFonts w:ascii="Sylfaen" w:hAnsi="Sylfaen" w:cs="Sylfaen"/>
                <w:sz w:val="18"/>
                <w:szCs w:val="18"/>
              </w:rPr>
              <w:t>რეზერვი</w:t>
            </w:r>
          </w:p>
        </w:tc>
        <w:tc>
          <w:tcPr>
            <w:tcW w:w="500" w:type="dxa"/>
            <w:vMerge/>
            <w:shd w:val="clear" w:color="auto" w:fill="auto"/>
            <w:hideMark/>
          </w:tcPr>
          <w:p w14:paraId="08F199C3"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37A47F4B"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3CB43597"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6878B76C" w14:textId="77777777" w:rsidR="006C1E57" w:rsidRPr="004B2901" w:rsidRDefault="006C1E57" w:rsidP="0064379E">
            <w:pPr>
              <w:spacing w:before="20" w:after="20"/>
              <w:rPr>
                <w:rFonts w:ascii="Sylfaen" w:hAnsi="Sylfaen"/>
                <w:sz w:val="18"/>
                <w:szCs w:val="18"/>
              </w:rPr>
            </w:pPr>
          </w:p>
        </w:tc>
      </w:tr>
      <w:tr w:rsidR="006C1E57" w:rsidRPr="004B2901" w14:paraId="74AB8F2F" w14:textId="77777777" w:rsidTr="006C1E57">
        <w:trPr>
          <w:trHeight w:val="780"/>
        </w:trPr>
        <w:tc>
          <w:tcPr>
            <w:tcW w:w="471" w:type="dxa"/>
            <w:vMerge/>
            <w:shd w:val="clear" w:color="auto" w:fill="auto"/>
            <w:hideMark/>
          </w:tcPr>
          <w:p w14:paraId="7552C1DC" w14:textId="77777777" w:rsidR="006C1E57" w:rsidRPr="004B2901" w:rsidRDefault="006C1E57" w:rsidP="0064379E">
            <w:pPr>
              <w:spacing w:before="20" w:after="20"/>
              <w:rPr>
                <w:rFonts w:ascii="Sylfaen" w:hAnsi="Sylfaen"/>
                <w:sz w:val="18"/>
                <w:szCs w:val="18"/>
              </w:rPr>
            </w:pPr>
          </w:p>
        </w:tc>
        <w:tc>
          <w:tcPr>
            <w:tcW w:w="375" w:type="dxa"/>
            <w:shd w:val="clear" w:color="auto" w:fill="auto"/>
            <w:hideMark/>
          </w:tcPr>
          <w:p w14:paraId="02E41A86"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3</w:t>
            </w:r>
          </w:p>
        </w:tc>
        <w:tc>
          <w:tcPr>
            <w:tcW w:w="530" w:type="dxa"/>
            <w:vMerge/>
            <w:shd w:val="clear" w:color="auto" w:fill="auto"/>
            <w:hideMark/>
          </w:tcPr>
          <w:p w14:paraId="03DA3510" w14:textId="77777777" w:rsidR="006C1E57" w:rsidRPr="004B2901" w:rsidRDefault="006C1E57" w:rsidP="0064379E">
            <w:pPr>
              <w:spacing w:before="20" w:after="20"/>
              <w:rPr>
                <w:rFonts w:ascii="Sylfaen" w:hAnsi="Sylfaen"/>
                <w:sz w:val="18"/>
                <w:szCs w:val="18"/>
              </w:rPr>
            </w:pPr>
          </w:p>
        </w:tc>
        <w:tc>
          <w:tcPr>
            <w:tcW w:w="2502" w:type="dxa"/>
            <w:shd w:val="clear" w:color="auto" w:fill="auto"/>
            <w:hideMark/>
          </w:tcPr>
          <w:p w14:paraId="65326AFF" w14:textId="77777777" w:rsidR="006C1E57" w:rsidRPr="004B2901" w:rsidRDefault="006C1E57" w:rsidP="0064379E">
            <w:pPr>
              <w:spacing w:before="20" w:after="20"/>
              <w:jc w:val="center"/>
              <w:rPr>
                <w:rFonts w:ascii="Sylfaen" w:hAnsi="Sylfaen" w:cs="Sylfaen"/>
                <w:sz w:val="18"/>
                <w:szCs w:val="18"/>
              </w:rPr>
            </w:pPr>
            <w:r w:rsidRPr="004B2901">
              <w:rPr>
                <w:rFonts w:ascii="Sylfaen" w:hAnsi="Sylfaen" w:cs="Sylfaen"/>
                <w:sz w:val="18"/>
                <w:szCs w:val="18"/>
              </w:rPr>
              <w:t>საქართველოს მთავრობის რეზერვი</w:t>
            </w:r>
          </w:p>
        </w:tc>
        <w:tc>
          <w:tcPr>
            <w:tcW w:w="1501" w:type="dxa"/>
            <w:shd w:val="clear" w:color="auto" w:fill="auto"/>
            <w:hideMark/>
          </w:tcPr>
          <w:p w14:paraId="5A3FB4B5"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სახელმწიფო</w:t>
            </w:r>
            <w:r w:rsidRPr="004B2901">
              <w:rPr>
                <w:rFonts w:ascii="Sylfaen" w:hAnsi="Sylfaen"/>
                <w:sz w:val="18"/>
                <w:szCs w:val="18"/>
              </w:rPr>
              <w:t xml:space="preserve"> </w:t>
            </w:r>
            <w:r w:rsidRPr="004B2901">
              <w:rPr>
                <w:rFonts w:ascii="Sylfaen" w:hAnsi="Sylfaen" w:cs="Sylfaen"/>
                <w:sz w:val="18"/>
                <w:szCs w:val="18"/>
              </w:rPr>
              <w:t>უსაფრთხოების</w:t>
            </w:r>
            <w:r w:rsidRPr="004B2901">
              <w:rPr>
                <w:rFonts w:ascii="Sylfaen" w:hAnsi="Sylfaen"/>
                <w:sz w:val="18"/>
                <w:szCs w:val="18"/>
              </w:rPr>
              <w:t xml:space="preserve"> </w:t>
            </w:r>
            <w:r w:rsidRPr="004B2901">
              <w:rPr>
                <w:rFonts w:ascii="Sylfaen" w:hAnsi="Sylfaen" w:cs="Sylfaen"/>
                <w:sz w:val="18"/>
                <w:szCs w:val="18"/>
              </w:rPr>
              <w:t>სამსახური</w:t>
            </w:r>
          </w:p>
        </w:tc>
        <w:tc>
          <w:tcPr>
            <w:tcW w:w="1626" w:type="dxa"/>
            <w:shd w:val="clear" w:color="auto" w:fill="auto"/>
            <w:hideMark/>
          </w:tcPr>
          <w:p w14:paraId="59046CE1"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ტრანსპორტის</w:t>
            </w:r>
            <w:r w:rsidRPr="004B2901">
              <w:rPr>
                <w:rFonts w:ascii="Sylfaen" w:hAnsi="Sylfaen"/>
                <w:sz w:val="18"/>
                <w:szCs w:val="18"/>
              </w:rPr>
              <w:t xml:space="preserve"> (</w:t>
            </w:r>
            <w:r w:rsidRPr="004B2901">
              <w:rPr>
                <w:rFonts w:ascii="Sylfaen" w:hAnsi="Sylfaen" w:cs="Sylfaen"/>
                <w:sz w:val="18"/>
                <w:szCs w:val="18"/>
              </w:rPr>
              <w:t>აეროპორტები</w:t>
            </w:r>
            <w:r w:rsidRPr="004B2901">
              <w:rPr>
                <w:rFonts w:ascii="Sylfaen" w:hAnsi="Sylfaen"/>
                <w:sz w:val="18"/>
                <w:szCs w:val="18"/>
              </w:rPr>
              <w:t xml:space="preserve">, </w:t>
            </w:r>
            <w:r w:rsidRPr="004B2901">
              <w:rPr>
                <w:rFonts w:ascii="Sylfaen" w:hAnsi="Sylfaen" w:cs="Sylfaen"/>
                <w:sz w:val="18"/>
                <w:szCs w:val="18"/>
              </w:rPr>
              <w:t>ავტოსადგურები</w:t>
            </w:r>
            <w:r w:rsidRPr="004B2901">
              <w:rPr>
                <w:rFonts w:ascii="Sylfaen" w:hAnsi="Sylfaen"/>
                <w:sz w:val="18"/>
                <w:szCs w:val="18"/>
              </w:rPr>
              <w:t xml:space="preserve">, </w:t>
            </w:r>
            <w:r w:rsidRPr="004B2901">
              <w:rPr>
                <w:rFonts w:ascii="Sylfaen" w:hAnsi="Sylfaen" w:cs="Sylfaen"/>
                <w:sz w:val="18"/>
                <w:szCs w:val="18"/>
              </w:rPr>
              <w:t>რკინიგზის</w:t>
            </w:r>
            <w:r w:rsidRPr="004B2901">
              <w:rPr>
                <w:rFonts w:ascii="Sylfaen" w:hAnsi="Sylfaen"/>
                <w:sz w:val="18"/>
                <w:szCs w:val="18"/>
              </w:rPr>
              <w:t xml:space="preserve"> </w:t>
            </w:r>
            <w:r w:rsidRPr="004B2901">
              <w:rPr>
                <w:rFonts w:ascii="Sylfaen" w:hAnsi="Sylfaen" w:cs="Sylfaen"/>
                <w:sz w:val="18"/>
                <w:szCs w:val="18"/>
              </w:rPr>
              <w:t>სადგურები</w:t>
            </w:r>
            <w:r w:rsidRPr="004B2901">
              <w:rPr>
                <w:rFonts w:ascii="Sylfaen" w:hAnsi="Sylfaen"/>
                <w:sz w:val="18"/>
                <w:szCs w:val="18"/>
              </w:rPr>
              <w:t xml:space="preserve">, </w:t>
            </w:r>
            <w:r w:rsidRPr="004B2901">
              <w:rPr>
                <w:rFonts w:ascii="Sylfaen" w:hAnsi="Sylfaen" w:cs="Sylfaen"/>
                <w:sz w:val="18"/>
                <w:szCs w:val="18"/>
              </w:rPr>
              <w:t>საზღვაო</w:t>
            </w:r>
            <w:r w:rsidRPr="004B2901">
              <w:rPr>
                <w:rFonts w:ascii="Sylfaen" w:hAnsi="Sylfaen"/>
                <w:sz w:val="18"/>
                <w:szCs w:val="18"/>
              </w:rPr>
              <w:t xml:space="preserve"> </w:t>
            </w:r>
            <w:r w:rsidRPr="004B2901">
              <w:rPr>
                <w:rFonts w:ascii="Sylfaen" w:hAnsi="Sylfaen" w:cs="Sylfaen"/>
                <w:sz w:val="18"/>
                <w:szCs w:val="18"/>
              </w:rPr>
              <w:t>პორტები</w:t>
            </w:r>
            <w:r w:rsidRPr="004B2901">
              <w:rPr>
                <w:rFonts w:ascii="Sylfaen" w:hAnsi="Sylfaen"/>
                <w:sz w:val="18"/>
                <w:szCs w:val="18"/>
              </w:rPr>
              <w:t xml:space="preserve">, </w:t>
            </w:r>
            <w:r w:rsidRPr="004B2901">
              <w:rPr>
                <w:rFonts w:ascii="Sylfaen" w:hAnsi="Sylfaen" w:cs="Sylfaen"/>
                <w:sz w:val="18"/>
                <w:szCs w:val="18"/>
              </w:rPr>
              <w:t>ადგილობრივი</w:t>
            </w:r>
            <w:r w:rsidRPr="004B2901">
              <w:rPr>
                <w:rFonts w:ascii="Sylfaen" w:hAnsi="Sylfaen"/>
                <w:sz w:val="18"/>
                <w:szCs w:val="18"/>
              </w:rPr>
              <w:t xml:space="preserve"> </w:t>
            </w:r>
            <w:r w:rsidRPr="004B2901">
              <w:rPr>
                <w:rFonts w:ascii="Sylfaen" w:hAnsi="Sylfaen" w:cs="Sylfaen"/>
                <w:sz w:val="18"/>
                <w:szCs w:val="18"/>
              </w:rPr>
              <w:t>საზოგადოებრივი</w:t>
            </w:r>
            <w:r w:rsidRPr="004B2901">
              <w:rPr>
                <w:rFonts w:ascii="Sylfaen" w:hAnsi="Sylfaen"/>
                <w:sz w:val="18"/>
                <w:szCs w:val="18"/>
              </w:rPr>
              <w:t xml:space="preserve"> </w:t>
            </w:r>
            <w:r w:rsidRPr="004B2901">
              <w:rPr>
                <w:rFonts w:ascii="Sylfaen" w:hAnsi="Sylfaen" w:cs="Sylfaen"/>
                <w:sz w:val="18"/>
                <w:szCs w:val="18"/>
              </w:rPr>
              <w:t>ტრანსპორტის</w:t>
            </w:r>
            <w:r w:rsidRPr="004B2901">
              <w:rPr>
                <w:rFonts w:ascii="Sylfaen" w:hAnsi="Sylfaen"/>
                <w:sz w:val="18"/>
                <w:szCs w:val="18"/>
              </w:rPr>
              <w:t xml:space="preserve">) </w:t>
            </w:r>
            <w:r w:rsidRPr="004B2901">
              <w:rPr>
                <w:rFonts w:ascii="Sylfaen" w:hAnsi="Sylfaen" w:cs="Sylfaen"/>
                <w:sz w:val="18"/>
                <w:szCs w:val="18"/>
              </w:rPr>
              <w:t>მოძრაობის</w:t>
            </w:r>
            <w:r w:rsidRPr="004B2901">
              <w:rPr>
                <w:rFonts w:ascii="Sylfaen" w:hAnsi="Sylfaen"/>
                <w:sz w:val="18"/>
                <w:szCs w:val="18"/>
              </w:rPr>
              <w:t xml:space="preserve"> </w:t>
            </w:r>
            <w:r w:rsidRPr="004B2901">
              <w:rPr>
                <w:rFonts w:ascii="Sylfaen" w:hAnsi="Sylfaen" w:cs="Sylfaen"/>
                <w:sz w:val="18"/>
                <w:szCs w:val="18"/>
              </w:rPr>
              <w:t>საინფორმაციო</w:t>
            </w:r>
            <w:r w:rsidRPr="004B2901">
              <w:rPr>
                <w:rFonts w:ascii="Sylfaen" w:hAnsi="Sylfaen"/>
                <w:sz w:val="18"/>
                <w:szCs w:val="18"/>
              </w:rPr>
              <w:t xml:space="preserve"> -</w:t>
            </w:r>
            <w:r w:rsidRPr="004B2901">
              <w:rPr>
                <w:rFonts w:ascii="Sylfaen" w:hAnsi="Sylfaen" w:cs="Sylfaen"/>
                <w:sz w:val="18"/>
                <w:szCs w:val="18"/>
              </w:rPr>
              <w:t>საცნობარო</w:t>
            </w:r>
            <w:r w:rsidRPr="004B2901">
              <w:rPr>
                <w:rFonts w:ascii="Sylfaen" w:hAnsi="Sylfaen"/>
                <w:sz w:val="18"/>
                <w:szCs w:val="18"/>
              </w:rPr>
              <w:t xml:space="preserve"> </w:t>
            </w:r>
            <w:r w:rsidRPr="004B2901">
              <w:rPr>
                <w:rFonts w:ascii="Sylfaen" w:hAnsi="Sylfaen" w:cs="Sylfaen"/>
                <w:sz w:val="18"/>
                <w:szCs w:val="18"/>
              </w:rPr>
              <w:t>სამსახურები</w:t>
            </w:r>
          </w:p>
        </w:tc>
        <w:tc>
          <w:tcPr>
            <w:tcW w:w="2002" w:type="dxa"/>
            <w:shd w:val="clear" w:color="auto" w:fill="auto"/>
            <w:hideMark/>
          </w:tcPr>
          <w:p w14:paraId="19D1C783"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აჭარისა</w:t>
            </w:r>
            <w:r w:rsidRPr="004B2901">
              <w:rPr>
                <w:rFonts w:ascii="Sylfaen" w:hAnsi="Sylfaen"/>
                <w:sz w:val="18"/>
                <w:szCs w:val="18"/>
              </w:rPr>
              <w:t xml:space="preserve"> </w:t>
            </w:r>
            <w:r w:rsidRPr="004B2901">
              <w:rPr>
                <w:rFonts w:ascii="Sylfaen" w:hAnsi="Sylfaen" w:cs="Sylfaen"/>
                <w:sz w:val="18"/>
                <w:szCs w:val="18"/>
              </w:rPr>
              <w:t>და</w:t>
            </w:r>
            <w:r w:rsidRPr="004B2901">
              <w:rPr>
                <w:rFonts w:ascii="Sylfaen" w:hAnsi="Sylfaen"/>
                <w:sz w:val="18"/>
                <w:szCs w:val="18"/>
              </w:rPr>
              <w:t xml:space="preserve"> </w:t>
            </w:r>
            <w:r w:rsidRPr="004B2901">
              <w:rPr>
                <w:rFonts w:ascii="Sylfaen" w:hAnsi="Sylfaen" w:cs="Sylfaen"/>
                <w:sz w:val="18"/>
                <w:szCs w:val="18"/>
              </w:rPr>
              <w:t>აფხაზეთის</w:t>
            </w:r>
            <w:r w:rsidRPr="004B2901">
              <w:rPr>
                <w:rFonts w:ascii="Sylfaen" w:hAnsi="Sylfaen"/>
                <w:sz w:val="18"/>
                <w:szCs w:val="18"/>
              </w:rPr>
              <w:t xml:space="preserve"> (</w:t>
            </w:r>
            <w:r w:rsidRPr="004B2901">
              <w:rPr>
                <w:rFonts w:ascii="Sylfaen" w:hAnsi="Sylfaen" w:cs="Sylfaen"/>
                <w:sz w:val="18"/>
                <w:szCs w:val="18"/>
              </w:rPr>
              <w:t>დროებით</w:t>
            </w:r>
            <w:r w:rsidRPr="004B2901">
              <w:rPr>
                <w:rFonts w:ascii="Sylfaen" w:hAnsi="Sylfaen"/>
                <w:sz w:val="18"/>
                <w:szCs w:val="18"/>
              </w:rPr>
              <w:t xml:space="preserve"> </w:t>
            </w:r>
            <w:r w:rsidRPr="004B2901">
              <w:rPr>
                <w:rFonts w:ascii="Sylfaen" w:hAnsi="Sylfaen" w:cs="Sylfaen"/>
                <w:sz w:val="18"/>
                <w:szCs w:val="18"/>
              </w:rPr>
              <w:t>ქ</w:t>
            </w:r>
            <w:r w:rsidRPr="004B2901">
              <w:rPr>
                <w:rFonts w:ascii="Sylfaen" w:hAnsi="Sylfaen"/>
                <w:sz w:val="18"/>
                <w:szCs w:val="18"/>
              </w:rPr>
              <w:t xml:space="preserve">. </w:t>
            </w:r>
            <w:r w:rsidRPr="004B2901">
              <w:rPr>
                <w:rFonts w:ascii="Sylfaen" w:hAnsi="Sylfaen" w:cs="Sylfaen"/>
                <w:sz w:val="18"/>
                <w:szCs w:val="18"/>
              </w:rPr>
              <w:t>თბილისში</w:t>
            </w:r>
            <w:r w:rsidRPr="004B2901">
              <w:rPr>
                <w:rFonts w:ascii="Sylfaen" w:hAnsi="Sylfaen"/>
                <w:sz w:val="18"/>
                <w:szCs w:val="18"/>
              </w:rPr>
              <w:t xml:space="preserve">) </w:t>
            </w:r>
            <w:r w:rsidRPr="004B2901">
              <w:rPr>
                <w:rFonts w:ascii="Sylfaen" w:hAnsi="Sylfaen" w:cs="Sylfaen"/>
                <w:sz w:val="18"/>
                <w:szCs w:val="18"/>
              </w:rPr>
              <w:t>ა</w:t>
            </w:r>
            <w:r w:rsidRPr="004B2901">
              <w:rPr>
                <w:rFonts w:ascii="Sylfaen" w:hAnsi="Sylfaen"/>
                <w:sz w:val="18"/>
                <w:szCs w:val="18"/>
              </w:rPr>
              <w:t>.</w:t>
            </w:r>
            <w:r w:rsidRPr="004B2901">
              <w:rPr>
                <w:rFonts w:ascii="Sylfaen" w:hAnsi="Sylfaen" w:cs="Sylfaen"/>
                <w:sz w:val="18"/>
                <w:szCs w:val="18"/>
              </w:rPr>
              <w:t>რ</w:t>
            </w:r>
            <w:r w:rsidRPr="004B2901">
              <w:rPr>
                <w:rFonts w:ascii="Sylfaen" w:hAnsi="Sylfaen"/>
                <w:sz w:val="18"/>
                <w:szCs w:val="18"/>
              </w:rPr>
              <w:t>.-</w:t>
            </w:r>
            <w:r w:rsidRPr="004B2901">
              <w:rPr>
                <w:rFonts w:ascii="Sylfaen" w:hAnsi="Sylfaen" w:cs="Sylfaen"/>
                <w:sz w:val="18"/>
                <w:szCs w:val="18"/>
              </w:rPr>
              <w:t>ების</w:t>
            </w:r>
            <w:r w:rsidRPr="004B2901">
              <w:rPr>
                <w:rFonts w:ascii="Sylfaen" w:hAnsi="Sylfaen"/>
                <w:sz w:val="18"/>
                <w:szCs w:val="18"/>
              </w:rPr>
              <w:t xml:space="preserve"> </w:t>
            </w:r>
            <w:r w:rsidRPr="004B2901">
              <w:rPr>
                <w:rFonts w:ascii="Sylfaen" w:hAnsi="Sylfaen" w:cs="Sylfaen"/>
                <w:sz w:val="18"/>
                <w:szCs w:val="18"/>
              </w:rPr>
              <w:t>მთავრობები</w:t>
            </w:r>
          </w:p>
        </w:tc>
        <w:tc>
          <w:tcPr>
            <w:tcW w:w="2127" w:type="dxa"/>
            <w:shd w:val="clear" w:color="auto" w:fill="auto"/>
            <w:hideMark/>
          </w:tcPr>
          <w:p w14:paraId="1FDFA2EA"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გარემოს</w:t>
            </w:r>
            <w:r w:rsidRPr="004B2901">
              <w:rPr>
                <w:rFonts w:ascii="Sylfaen" w:hAnsi="Sylfaen"/>
                <w:sz w:val="18"/>
                <w:szCs w:val="18"/>
              </w:rPr>
              <w:t xml:space="preserve"> </w:t>
            </w:r>
            <w:r w:rsidRPr="004B2901">
              <w:rPr>
                <w:rFonts w:ascii="Sylfaen" w:hAnsi="Sylfaen" w:cs="Sylfaen"/>
                <w:sz w:val="18"/>
                <w:szCs w:val="18"/>
              </w:rPr>
              <w:t>დაცვისა</w:t>
            </w:r>
            <w:r w:rsidRPr="004B2901">
              <w:rPr>
                <w:rFonts w:ascii="Sylfaen" w:hAnsi="Sylfaen"/>
                <w:sz w:val="18"/>
                <w:szCs w:val="18"/>
              </w:rPr>
              <w:t xml:space="preserve"> </w:t>
            </w:r>
            <w:r w:rsidRPr="004B2901">
              <w:rPr>
                <w:rFonts w:ascii="Sylfaen" w:hAnsi="Sylfaen" w:cs="Sylfaen"/>
                <w:sz w:val="18"/>
                <w:szCs w:val="18"/>
              </w:rPr>
              <w:t>და</w:t>
            </w:r>
            <w:r w:rsidRPr="004B2901">
              <w:rPr>
                <w:rFonts w:ascii="Sylfaen" w:hAnsi="Sylfaen"/>
                <w:sz w:val="18"/>
                <w:szCs w:val="18"/>
              </w:rPr>
              <w:t xml:space="preserve"> </w:t>
            </w:r>
            <w:r w:rsidRPr="004B2901">
              <w:rPr>
                <w:rFonts w:ascii="Sylfaen" w:hAnsi="Sylfaen" w:cs="Sylfaen"/>
                <w:sz w:val="18"/>
                <w:szCs w:val="18"/>
              </w:rPr>
              <w:t>სოფლის</w:t>
            </w:r>
            <w:r w:rsidRPr="004B2901">
              <w:rPr>
                <w:rFonts w:ascii="Sylfaen" w:hAnsi="Sylfaen"/>
                <w:sz w:val="18"/>
                <w:szCs w:val="18"/>
              </w:rPr>
              <w:t xml:space="preserve"> </w:t>
            </w:r>
            <w:r w:rsidRPr="004B2901">
              <w:rPr>
                <w:rFonts w:ascii="Sylfaen" w:hAnsi="Sylfaen" w:cs="Sylfaen"/>
                <w:sz w:val="18"/>
                <w:szCs w:val="18"/>
              </w:rPr>
              <w:t>მეურნეობის</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სახელმწიფო</w:t>
            </w:r>
            <w:r w:rsidRPr="004B2901">
              <w:rPr>
                <w:rFonts w:ascii="Sylfaen" w:hAnsi="Sylfaen"/>
                <w:sz w:val="18"/>
                <w:szCs w:val="18"/>
              </w:rPr>
              <w:t xml:space="preserve"> </w:t>
            </w:r>
            <w:r w:rsidRPr="004B2901">
              <w:rPr>
                <w:rFonts w:ascii="Sylfaen" w:hAnsi="Sylfaen" w:cs="Sylfaen"/>
                <w:sz w:val="18"/>
                <w:szCs w:val="18"/>
              </w:rPr>
              <w:t>საქვეუწყებო</w:t>
            </w:r>
            <w:r w:rsidRPr="004B2901">
              <w:rPr>
                <w:rFonts w:ascii="Sylfaen" w:hAnsi="Sylfaen"/>
                <w:sz w:val="18"/>
                <w:szCs w:val="18"/>
              </w:rPr>
              <w:t xml:space="preserve"> </w:t>
            </w:r>
            <w:r w:rsidRPr="004B2901">
              <w:rPr>
                <w:rFonts w:ascii="Sylfaen" w:hAnsi="Sylfaen" w:cs="Sylfaen"/>
                <w:sz w:val="18"/>
                <w:szCs w:val="18"/>
              </w:rPr>
              <w:t>დაწესებულება</w:t>
            </w:r>
            <w:r w:rsidRPr="004B2901">
              <w:rPr>
                <w:rFonts w:ascii="Sylfaen" w:hAnsi="Sylfaen"/>
                <w:sz w:val="18"/>
                <w:szCs w:val="18"/>
              </w:rPr>
              <w:t xml:space="preserve"> – </w:t>
            </w:r>
            <w:r w:rsidRPr="004B2901">
              <w:rPr>
                <w:rFonts w:ascii="Sylfaen" w:hAnsi="Sylfaen" w:cs="Sylfaen"/>
                <w:sz w:val="18"/>
                <w:szCs w:val="18"/>
              </w:rPr>
              <w:t>გარემოსდაცვითი</w:t>
            </w:r>
            <w:r w:rsidRPr="004B2901">
              <w:rPr>
                <w:rFonts w:ascii="Sylfaen" w:hAnsi="Sylfaen"/>
                <w:sz w:val="18"/>
                <w:szCs w:val="18"/>
              </w:rPr>
              <w:t xml:space="preserve"> </w:t>
            </w:r>
            <w:r w:rsidRPr="004B2901">
              <w:rPr>
                <w:rFonts w:ascii="Sylfaen" w:hAnsi="Sylfaen" w:cs="Sylfaen"/>
                <w:sz w:val="18"/>
                <w:szCs w:val="18"/>
              </w:rPr>
              <w:t>ზედამხედველობის</w:t>
            </w:r>
            <w:r w:rsidRPr="004B2901">
              <w:rPr>
                <w:rFonts w:ascii="Sylfaen" w:hAnsi="Sylfaen"/>
                <w:sz w:val="18"/>
                <w:szCs w:val="18"/>
              </w:rPr>
              <w:t xml:space="preserve"> </w:t>
            </w:r>
            <w:r w:rsidRPr="004B2901">
              <w:rPr>
                <w:rFonts w:ascii="Sylfaen" w:hAnsi="Sylfaen" w:cs="Sylfaen"/>
                <w:sz w:val="18"/>
                <w:szCs w:val="18"/>
              </w:rPr>
              <w:t>დეპარტამენტი</w:t>
            </w:r>
          </w:p>
        </w:tc>
        <w:tc>
          <w:tcPr>
            <w:tcW w:w="500" w:type="dxa"/>
            <w:vMerge/>
            <w:shd w:val="clear" w:color="auto" w:fill="auto"/>
            <w:hideMark/>
          </w:tcPr>
          <w:p w14:paraId="6179B8EE"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15B87F12"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61EF8BA3"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3DCCCB99" w14:textId="77777777" w:rsidR="006C1E57" w:rsidRPr="004B2901" w:rsidRDefault="006C1E57" w:rsidP="0064379E">
            <w:pPr>
              <w:spacing w:before="20" w:after="20"/>
              <w:rPr>
                <w:rFonts w:ascii="Sylfaen" w:hAnsi="Sylfaen"/>
                <w:sz w:val="18"/>
                <w:szCs w:val="18"/>
              </w:rPr>
            </w:pPr>
          </w:p>
        </w:tc>
      </w:tr>
      <w:tr w:rsidR="006C1E57" w:rsidRPr="004B2901" w14:paraId="01E2829F" w14:textId="77777777" w:rsidTr="006C1E57">
        <w:trPr>
          <w:trHeight w:val="1005"/>
        </w:trPr>
        <w:tc>
          <w:tcPr>
            <w:tcW w:w="471" w:type="dxa"/>
            <w:vMerge/>
            <w:shd w:val="clear" w:color="auto" w:fill="auto"/>
            <w:hideMark/>
          </w:tcPr>
          <w:p w14:paraId="74A0FFC6" w14:textId="77777777" w:rsidR="006C1E57" w:rsidRPr="004B2901" w:rsidRDefault="006C1E57" w:rsidP="0064379E">
            <w:pPr>
              <w:spacing w:before="20" w:after="20"/>
              <w:rPr>
                <w:rFonts w:ascii="Sylfaen" w:hAnsi="Sylfaen"/>
                <w:sz w:val="18"/>
                <w:szCs w:val="18"/>
              </w:rPr>
            </w:pPr>
          </w:p>
        </w:tc>
        <w:tc>
          <w:tcPr>
            <w:tcW w:w="375" w:type="dxa"/>
            <w:shd w:val="clear" w:color="auto" w:fill="auto"/>
            <w:hideMark/>
          </w:tcPr>
          <w:p w14:paraId="5F8138F4"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4</w:t>
            </w:r>
          </w:p>
        </w:tc>
        <w:tc>
          <w:tcPr>
            <w:tcW w:w="530" w:type="dxa"/>
            <w:vMerge/>
            <w:shd w:val="clear" w:color="auto" w:fill="auto"/>
            <w:hideMark/>
          </w:tcPr>
          <w:p w14:paraId="7B72C360" w14:textId="77777777" w:rsidR="006C1E57" w:rsidRPr="004B2901" w:rsidRDefault="006C1E57" w:rsidP="0064379E">
            <w:pPr>
              <w:spacing w:before="20" w:after="20"/>
              <w:rPr>
                <w:rFonts w:ascii="Sylfaen" w:hAnsi="Sylfaen"/>
                <w:sz w:val="18"/>
                <w:szCs w:val="18"/>
              </w:rPr>
            </w:pPr>
          </w:p>
        </w:tc>
        <w:tc>
          <w:tcPr>
            <w:tcW w:w="2502" w:type="dxa"/>
            <w:shd w:val="clear" w:color="auto" w:fill="auto"/>
            <w:hideMark/>
          </w:tcPr>
          <w:p w14:paraId="7CBE38CD" w14:textId="77777777" w:rsidR="006C1E57" w:rsidRPr="004B2901" w:rsidRDefault="006C1E57" w:rsidP="0064379E">
            <w:pPr>
              <w:spacing w:before="20" w:after="20"/>
              <w:jc w:val="center"/>
              <w:rPr>
                <w:rFonts w:ascii="Sylfaen" w:hAnsi="Sylfaen" w:cs="Sylfaen"/>
                <w:sz w:val="18"/>
                <w:szCs w:val="18"/>
              </w:rPr>
            </w:pPr>
            <w:r w:rsidRPr="004B2901">
              <w:rPr>
                <w:rFonts w:ascii="Sylfaen" w:hAnsi="Sylfaen" w:cs="Sylfaen"/>
                <w:sz w:val="18"/>
                <w:szCs w:val="18"/>
              </w:rPr>
              <w:t>გაზის საავარიო სამსახური</w:t>
            </w:r>
          </w:p>
        </w:tc>
        <w:tc>
          <w:tcPr>
            <w:tcW w:w="1501" w:type="dxa"/>
            <w:shd w:val="clear" w:color="auto" w:fill="auto"/>
            <w:hideMark/>
          </w:tcPr>
          <w:p w14:paraId="2896054A"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შინაგან</w:t>
            </w:r>
            <w:r w:rsidRPr="004B2901">
              <w:rPr>
                <w:rFonts w:ascii="Sylfaen" w:hAnsi="Sylfaen"/>
                <w:sz w:val="18"/>
                <w:szCs w:val="18"/>
              </w:rPr>
              <w:t xml:space="preserve"> </w:t>
            </w:r>
            <w:r w:rsidRPr="004B2901">
              <w:rPr>
                <w:rFonts w:ascii="Sylfaen" w:hAnsi="Sylfaen" w:cs="Sylfaen"/>
                <w:sz w:val="18"/>
                <w:szCs w:val="18"/>
              </w:rPr>
              <w:t>საქმეთა</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რეზერვი</w:t>
            </w:r>
          </w:p>
        </w:tc>
        <w:tc>
          <w:tcPr>
            <w:tcW w:w="1626" w:type="dxa"/>
            <w:shd w:val="clear" w:color="auto" w:fill="auto"/>
            <w:hideMark/>
          </w:tcPr>
          <w:p w14:paraId="1E55A241"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რეზერვი</w:t>
            </w:r>
          </w:p>
        </w:tc>
        <w:tc>
          <w:tcPr>
            <w:tcW w:w="2002" w:type="dxa"/>
            <w:shd w:val="clear" w:color="auto" w:fill="auto"/>
            <w:vAlign w:val="center"/>
            <w:hideMark/>
          </w:tcPr>
          <w:p w14:paraId="563E5E32" w14:textId="77777777" w:rsidR="006C1E57" w:rsidRPr="004B2901" w:rsidRDefault="006C1E57" w:rsidP="0064379E">
            <w:pPr>
              <w:spacing w:before="20" w:after="20"/>
              <w:jc w:val="center"/>
              <w:rPr>
                <w:rFonts w:ascii="Sylfaen" w:hAnsi="Sylfaen" w:cs="Sylfaen"/>
                <w:sz w:val="18"/>
                <w:szCs w:val="18"/>
              </w:rPr>
            </w:pPr>
            <w:r w:rsidRPr="004B2901">
              <w:rPr>
                <w:rFonts w:ascii="Sylfaen" w:hAnsi="Sylfaen" w:cs="Sylfaen"/>
                <w:sz w:val="18"/>
                <w:szCs w:val="18"/>
              </w:rPr>
              <w:t>საქართველოს აღმასრულებელი   ხელისუფლების  ერთიანი საინფორმაციო        სამსახურის ნომერი, რომელიც დროებით გადაეცემა „საქართველოს        ში</w:t>
            </w:r>
            <w:r w:rsidRPr="004B2901">
              <w:rPr>
                <w:rFonts w:ascii="Sylfaen" w:hAnsi="Sylfaen" w:cs="Sylfaen"/>
                <w:sz w:val="18"/>
                <w:szCs w:val="18"/>
              </w:rPr>
              <w:lastRenderedPageBreak/>
              <w:t>ნაგან საქმეთა სამინის-ტროს საჯარო სამართლის იურიდიულ პირს – საზოგადოებრივი უსაფრთხოების მართვის ცენტრს  „112",          საქართველოში        ახალი კორონავი-რუსის   გავრცელე-ბის   შედეგად გამოწვეულ              მოქალაქეთა პრობლემებთან დაკავშირებულ საკითხებზე ოპერატიული რეაგირების მიზნით ერთიანი სამთავრობო ცხელი ხაზის ამოქმედებისთვის</w:t>
            </w:r>
          </w:p>
        </w:tc>
        <w:tc>
          <w:tcPr>
            <w:tcW w:w="2127" w:type="dxa"/>
            <w:shd w:val="clear" w:color="auto" w:fill="auto"/>
            <w:hideMark/>
          </w:tcPr>
          <w:p w14:paraId="31B0820D" w14:textId="77777777" w:rsidR="006C1E57" w:rsidRPr="004B2901" w:rsidRDefault="006C1E57" w:rsidP="0064379E">
            <w:pPr>
              <w:spacing w:before="20" w:after="20"/>
              <w:jc w:val="center"/>
              <w:rPr>
                <w:rFonts w:ascii="Sylfaen" w:hAnsi="Sylfaen" w:cs="Sylfaen"/>
                <w:sz w:val="18"/>
                <w:szCs w:val="18"/>
              </w:rPr>
            </w:pPr>
          </w:p>
          <w:p w14:paraId="5B79F70D" w14:textId="77777777" w:rsidR="006C1E57" w:rsidRPr="004B2901" w:rsidRDefault="006C1E57" w:rsidP="0064379E">
            <w:pPr>
              <w:spacing w:before="20" w:after="20"/>
              <w:jc w:val="center"/>
              <w:rPr>
                <w:rFonts w:ascii="Sylfaen" w:hAnsi="Sylfaen"/>
                <w:sz w:val="18"/>
                <w:szCs w:val="18"/>
                <w:lang w:val="ka-GE"/>
              </w:rPr>
            </w:pPr>
            <w:r w:rsidRPr="004B2901">
              <w:rPr>
                <w:rFonts w:ascii="Sylfaen" w:hAnsi="Sylfaen" w:cs="Sylfaen"/>
                <w:sz w:val="18"/>
                <w:szCs w:val="18"/>
              </w:rPr>
              <w:t>საქართველოს მთავრობის რეზერვი</w:t>
            </w:r>
          </w:p>
        </w:tc>
        <w:tc>
          <w:tcPr>
            <w:tcW w:w="500" w:type="dxa"/>
            <w:vMerge/>
            <w:shd w:val="clear" w:color="auto" w:fill="auto"/>
            <w:hideMark/>
          </w:tcPr>
          <w:p w14:paraId="71078EC1"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49FC6492"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72AB0296"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258F349F" w14:textId="77777777" w:rsidR="006C1E57" w:rsidRPr="004B2901" w:rsidRDefault="006C1E57" w:rsidP="0064379E">
            <w:pPr>
              <w:spacing w:before="20" w:after="20"/>
              <w:rPr>
                <w:rFonts w:ascii="Sylfaen" w:hAnsi="Sylfaen"/>
                <w:sz w:val="18"/>
                <w:szCs w:val="18"/>
              </w:rPr>
            </w:pPr>
          </w:p>
        </w:tc>
      </w:tr>
      <w:tr w:rsidR="006C1E57" w:rsidRPr="004B2901" w14:paraId="67D9E861" w14:textId="77777777" w:rsidTr="006C1E57">
        <w:trPr>
          <w:trHeight w:val="585"/>
        </w:trPr>
        <w:tc>
          <w:tcPr>
            <w:tcW w:w="471" w:type="dxa"/>
            <w:vMerge/>
            <w:shd w:val="clear" w:color="auto" w:fill="auto"/>
            <w:hideMark/>
          </w:tcPr>
          <w:p w14:paraId="69B9AC7B" w14:textId="77777777" w:rsidR="006C1E57" w:rsidRPr="004B2901" w:rsidRDefault="006C1E57" w:rsidP="0064379E">
            <w:pPr>
              <w:spacing w:before="20" w:after="20"/>
              <w:rPr>
                <w:rFonts w:ascii="Sylfaen" w:hAnsi="Sylfaen"/>
                <w:sz w:val="18"/>
                <w:szCs w:val="18"/>
              </w:rPr>
            </w:pPr>
          </w:p>
        </w:tc>
        <w:tc>
          <w:tcPr>
            <w:tcW w:w="375" w:type="dxa"/>
            <w:shd w:val="clear" w:color="auto" w:fill="auto"/>
            <w:hideMark/>
          </w:tcPr>
          <w:p w14:paraId="131AD6A9"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5</w:t>
            </w:r>
          </w:p>
        </w:tc>
        <w:tc>
          <w:tcPr>
            <w:tcW w:w="530" w:type="dxa"/>
            <w:vMerge/>
            <w:shd w:val="clear" w:color="auto" w:fill="auto"/>
            <w:hideMark/>
          </w:tcPr>
          <w:p w14:paraId="07A9D210" w14:textId="77777777" w:rsidR="006C1E57" w:rsidRPr="004B2901" w:rsidRDefault="006C1E57" w:rsidP="0064379E">
            <w:pPr>
              <w:spacing w:before="20" w:after="20"/>
              <w:rPr>
                <w:rFonts w:ascii="Sylfaen" w:hAnsi="Sylfaen"/>
                <w:sz w:val="18"/>
                <w:szCs w:val="18"/>
              </w:rPr>
            </w:pPr>
          </w:p>
        </w:tc>
        <w:tc>
          <w:tcPr>
            <w:tcW w:w="2502" w:type="dxa"/>
            <w:shd w:val="clear" w:color="auto" w:fill="auto"/>
            <w:hideMark/>
          </w:tcPr>
          <w:p w14:paraId="18EC59ED"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კომუნალური</w:t>
            </w:r>
            <w:r w:rsidRPr="004B2901">
              <w:rPr>
                <w:rFonts w:ascii="Sylfaen" w:hAnsi="Sylfaen"/>
                <w:sz w:val="18"/>
                <w:szCs w:val="18"/>
              </w:rPr>
              <w:t xml:space="preserve"> </w:t>
            </w:r>
            <w:r w:rsidRPr="004B2901">
              <w:rPr>
                <w:rFonts w:ascii="Sylfaen" w:hAnsi="Sylfaen" w:cs="Sylfaen"/>
                <w:sz w:val="18"/>
                <w:szCs w:val="18"/>
              </w:rPr>
              <w:t>მეურნეობის</w:t>
            </w:r>
            <w:r w:rsidRPr="004B2901">
              <w:rPr>
                <w:rFonts w:ascii="Sylfaen" w:hAnsi="Sylfaen"/>
                <w:sz w:val="18"/>
                <w:szCs w:val="18"/>
              </w:rPr>
              <w:t xml:space="preserve"> (</w:t>
            </w:r>
            <w:r w:rsidRPr="004B2901">
              <w:rPr>
                <w:rFonts w:ascii="Sylfaen" w:hAnsi="Sylfaen" w:cs="Sylfaen"/>
                <w:sz w:val="18"/>
                <w:szCs w:val="18"/>
              </w:rPr>
              <w:t>ელექტრომომარაგება</w:t>
            </w:r>
            <w:r w:rsidRPr="004B2901">
              <w:rPr>
                <w:rFonts w:ascii="Sylfaen" w:hAnsi="Sylfaen"/>
                <w:sz w:val="18"/>
                <w:szCs w:val="18"/>
              </w:rPr>
              <w:t xml:space="preserve">, </w:t>
            </w:r>
            <w:r w:rsidRPr="004B2901">
              <w:rPr>
                <w:rFonts w:ascii="Sylfaen" w:hAnsi="Sylfaen" w:cs="Sylfaen"/>
                <w:sz w:val="18"/>
                <w:szCs w:val="18"/>
              </w:rPr>
              <w:t>წყალმომარაგება</w:t>
            </w:r>
            <w:r w:rsidRPr="004B2901">
              <w:rPr>
                <w:rFonts w:ascii="Sylfaen" w:hAnsi="Sylfaen"/>
                <w:sz w:val="18"/>
                <w:szCs w:val="18"/>
              </w:rPr>
              <w:t xml:space="preserve">, </w:t>
            </w:r>
            <w:r w:rsidRPr="004B2901">
              <w:rPr>
                <w:rFonts w:ascii="Sylfaen" w:hAnsi="Sylfaen" w:cs="Sylfaen"/>
                <w:sz w:val="18"/>
                <w:szCs w:val="18"/>
              </w:rPr>
              <w:t>სანიაღვრე</w:t>
            </w:r>
            <w:r w:rsidRPr="004B2901">
              <w:rPr>
                <w:rFonts w:ascii="Sylfaen" w:hAnsi="Sylfaen"/>
                <w:sz w:val="18"/>
                <w:szCs w:val="18"/>
              </w:rPr>
              <w:t xml:space="preserve"> </w:t>
            </w:r>
            <w:r w:rsidRPr="004B2901">
              <w:rPr>
                <w:rFonts w:ascii="Sylfaen" w:hAnsi="Sylfaen" w:cs="Sylfaen"/>
                <w:sz w:val="18"/>
                <w:szCs w:val="18"/>
              </w:rPr>
              <w:t>მეურნეობა</w:t>
            </w:r>
            <w:r w:rsidRPr="004B2901">
              <w:rPr>
                <w:rFonts w:ascii="Sylfaen" w:hAnsi="Sylfaen"/>
                <w:sz w:val="18"/>
                <w:szCs w:val="18"/>
              </w:rPr>
              <w:t xml:space="preserve">) </w:t>
            </w:r>
            <w:r w:rsidRPr="004B2901">
              <w:rPr>
                <w:rFonts w:ascii="Sylfaen" w:hAnsi="Sylfaen" w:cs="Sylfaen"/>
                <w:sz w:val="18"/>
                <w:szCs w:val="18"/>
              </w:rPr>
              <w:t>საავარიო</w:t>
            </w:r>
            <w:r w:rsidRPr="004B2901">
              <w:rPr>
                <w:rFonts w:ascii="Sylfaen" w:hAnsi="Sylfaen"/>
                <w:sz w:val="18"/>
                <w:szCs w:val="18"/>
              </w:rPr>
              <w:t xml:space="preserve"> </w:t>
            </w:r>
            <w:r w:rsidRPr="004B2901">
              <w:rPr>
                <w:rFonts w:ascii="Sylfaen" w:hAnsi="Sylfaen" w:cs="Sylfaen"/>
                <w:sz w:val="18"/>
                <w:szCs w:val="18"/>
              </w:rPr>
              <w:t>სამსახურები</w:t>
            </w:r>
          </w:p>
        </w:tc>
        <w:tc>
          <w:tcPr>
            <w:tcW w:w="1501" w:type="dxa"/>
            <w:shd w:val="clear" w:color="auto" w:fill="auto"/>
            <w:hideMark/>
          </w:tcPr>
          <w:p w14:paraId="3E428FB9"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შინაგან</w:t>
            </w:r>
            <w:r w:rsidRPr="004B2901">
              <w:rPr>
                <w:rFonts w:ascii="Sylfaen" w:hAnsi="Sylfaen"/>
                <w:sz w:val="18"/>
                <w:szCs w:val="18"/>
              </w:rPr>
              <w:t xml:space="preserve"> </w:t>
            </w:r>
            <w:r w:rsidRPr="004B2901">
              <w:rPr>
                <w:rFonts w:ascii="Sylfaen" w:hAnsi="Sylfaen" w:cs="Sylfaen"/>
                <w:sz w:val="18"/>
                <w:szCs w:val="18"/>
              </w:rPr>
              <w:t>საქმეთა</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მმართველობის</w:t>
            </w:r>
            <w:r w:rsidRPr="004B2901">
              <w:rPr>
                <w:rFonts w:ascii="Sylfaen" w:hAnsi="Sylfaen"/>
                <w:sz w:val="18"/>
                <w:szCs w:val="18"/>
              </w:rPr>
              <w:t xml:space="preserve"> </w:t>
            </w:r>
            <w:r w:rsidRPr="004B2901">
              <w:rPr>
                <w:rFonts w:ascii="Sylfaen" w:hAnsi="Sylfaen" w:cs="Sylfaen"/>
                <w:sz w:val="18"/>
                <w:szCs w:val="18"/>
              </w:rPr>
              <w:t>სფეროში</w:t>
            </w:r>
            <w:r w:rsidRPr="004B2901">
              <w:rPr>
                <w:rFonts w:ascii="Sylfaen" w:hAnsi="Sylfaen"/>
                <w:sz w:val="18"/>
                <w:szCs w:val="18"/>
              </w:rPr>
              <w:t xml:space="preserve"> </w:t>
            </w:r>
            <w:r w:rsidRPr="004B2901">
              <w:rPr>
                <w:rFonts w:ascii="Sylfaen" w:hAnsi="Sylfaen" w:cs="Sylfaen"/>
                <w:sz w:val="18"/>
                <w:szCs w:val="18"/>
              </w:rPr>
              <w:t>მოქმედი</w:t>
            </w:r>
            <w:r w:rsidRPr="004B2901">
              <w:rPr>
                <w:rFonts w:ascii="Sylfaen" w:hAnsi="Sylfaen"/>
                <w:sz w:val="18"/>
                <w:szCs w:val="18"/>
              </w:rPr>
              <w:t xml:space="preserve"> </w:t>
            </w:r>
            <w:r w:rsidRPr="004B2901">
              <w:rPr>
                <w:rFonts w:ascii="Sylfaen" w:hAnsi="Sylfaen" w:cs="Sylfaen"/>
                <w:sz w:val="18"/>
                <w:szCs w:val="18"/>
              </w:rPr>
              <w:t>სსიპ</w:t>
            </w:r>
            <w:r w:rsidRPr="004B2901">
              <w:rPr>
                <w:rFonts w:ascii="Sylfaen" w:hAnsi="Sylfaen"/>
                <w:sz w:val="18"/>
                <w:szCs w:val="18"/>
              </w:rPr>
              <w:t xml:space="preserve"> – </w:t>
            </w:r>
            <w:r w:rsidRPr="004B2901">
              <w:rPr>
                <w:rFonts w:ascii="Sylfaen" w:hAnsi="Sylfaen" w:cs="Sylfaen"/>
                <w:sz w:val="18"/>
                <w:szCs w:val="18"/>
              </w:rPr>
              <w:t>დაცვის</w:t>
            </w:r>
            <w:r w:rsidRPr="004B2901">
              <w:rPr>
                <w:rFonts w:ascii="Sylfaen" w:hAnsi="Sylfaen"/>
                <w:sz w:val="18"/>
                <w:szCs w:val="18"/>
              </w:rPr>
              <w:t xml:space="preserve"> </w:t>
            </w:r>
            <w:r w:rsidRPr="004B2901">
              <w:rPr>
                <w:rFonts w:ascii="Sylfaen" w:hAnsi="Sylfaen" w:cs="Sylfaen"/>
                <w:sz w:val="18"/>
                <w:szCs w:val="18"/>
              </w:rPr>
              <w:t>პოლიციის</w:t>
            </w:r>
            <w:r w:rsidRPr="004B2901">
              <w:rPr>
                <w:rFonts w:ascii="Sylfaen" w:hAnsi="Sylfaen"/>
                <w:sz w:val="18"/>
                <w:szCs w:val="18"/>
              </w:rPr>
              <w:t xml:space="preserve"> </w:t>
            </w:r>
            <w:r w:rsidRPr="004B2901">
              <w:rPr>
                <w:rFonts w:ascii="Sylfaen" w:hAnsi="Sylfaen" w:cs="Sylfaen"/>
                <w:sz w:val="18"/>
                <w:szCs w:val="18"/>
              </w:rPr>
              <w:t>დეპარტამენტი</w:t>
            </w:r>
          </w:p>
        </w:tc>
        <w:tc>
          <w:tcPr>
            <w:tcW w:w="1626" w:type="dxa"/>
            <w:shd w:val="clear" w:color="auto" w:fill="auto"/>
            <w:hideMark/>
          </w:tcPr>
          <w:p w14:paraId="1A906FA5"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რეზერვი</w:t>
            </w:r>
          </w:p>
        </w:tc>
        <w:tc>
          <w:tcPr>
            <w:tcW w:w="2002" w:type="dxa"/>
            <w:shd w:val="clear" w:color="auto" w:fill="auto"/>
            <w:hideMark/>
          </w:tcPr>
          <w:p w14:paraId="3217D2B3"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აჭარისა</w:t>
            </w:r>
            <w:r w:rsidRPr="004B2901">
              <w:rPr>
                <w:rFonts w:ascii="Sylfaen" w:hAnsi="Sylfaen"/>
                <w:sz w:val="18"/>
                <w:szCs w:val="18"/>
              </w:rPr>
              <w:t xml:space="preserve"> </w:t>
            </w:r>
            <w:r w:rsidRPr="004B2901">
              <w:rPr>
                <w:rFonts w:ascii="Sylfaen" w:hAnsi="Sylfaen" w:cs="Sylfaen"/>
                <w:sz w:val="18"/>
                <w:szCs w:val="18"/>
              </w:rPr>
              <w:t>და</w:t>
            </w:r>
            <w:r w:rsidRPr="004B2901">
              <w:rPr>
                <w:rFonts w:ascii="Sylfaen" w:hAnsi="Sylfaen"/>
                <w:sz w:val="18"/>
                <w:szCs w:val="18"/>
              </w:rPr>
              <w:t xml:space="preserve"> </w:t>
            </w:r>
            <w:r w:rsidRPr="004B2901">
              <w:rPr>
                <w:rFonts w:ascii="Sylfaen" w:hAnsi="Sylfaen" w:cs="Sylfaen"/>
                <w:sz w:val="18"/>
                <w:szCs w:val="18"/>
              </w:rPr>
              <w:t>აფხაზეთის</w:t>
            </w:r>
            <w:r w:rsidRPr="004B2901">
              <w:rPr>
                <w:rFonts w:ascii="Sylfaen" w:hAnsi="Sylfaen"/>
                <w:sz w:val="18"/>
                <w:szCs w:val="18"/>
              </w:rPr>
              <w:t xml:space="preserve"> (</w:t>
            </w:r>
            <w:r w:rsidRPr="004B2901">
              <w:rPr>
                <w:rFonts w:ascii="Sylfaen" w:hAnsi="Sylfaen" w:cs="Sylfaen"/>
                <w:sz w:val="18"/>
                <w:szCs w:val="18"/>
              </w:rPr>
              <w:t>დროებით</w:t>
            </w:r>
            <w:r w:rsidRPr="004B2901">
              <w:rPr>
                <w:rFonts w:ascii="Sylfaen" w:hAnsi="Sylfaen"/>
                <w:sz w:val="18"/>
                <w:szCs w:val="18"/>
              </w:rPr>
              <w:t xml:space="preserve"> </w:t>
            </w:r>
            <w:r w:rsidRPr="004B2901">
              <w:rPr>
                <w:rFonts w:ascii="Sylfaen" w:hAnsi="Sylfaen" w:cs="Sylfaen"/>
                <w:sz w:val="18"/>
                <w:szCs w:val="18"/>
              </w:rPr>
              <w:t>ქ</w:t>
            </w:r>
            <w:r w:rsidRPr="004B2901">
              <w:rPr>
                <w:rFonts w:ascii="Sylfaen" w:hAnsi="Sylfaen"/>
                <w:sz w:val="18"/>
                <w:szCs w:val="18"/>
              </w:rPr>
              <w:t xml:space="preserve">. </w:t>
            </w:r>
            <w:r w:rsidRPr="004B2901">
              <w:rPr>
                <w:rFonts w:ascii="Sylfaen" w:hAnsi="Sylfaen" w:cs="Sylfaen"/>
                <w:sz w:val="18"/>
                <w:szCs w:val="18"/>
              </w:rPr>
              <w:t>თბილისში</w:t>
            </w:r>
            <w:r w:rsidRPr="004B2901">
              <w:rPr>
                <w:rFonts w:ascii="Sylfaen" w:hAnsi="Sylfaen"/>
                <w:sz w:val="18"/>
                <w:szCs w:val="18"/>
              </w:rPr>
              <w:t xml:space="preserve">) </w:t>
            </w:r>
            <w:r w:rsidRPr="004B2901">
              <w:rPr>
                <w:rFonts w:ascii="Sylfaen" w:hAnsi="Sylfaen" w:cs="Sylfaen"/>
                <w:sz w:val="18"/>
                <w:szCs w:val="18"/>
              </w:rPr>
              <w:t>ა</w:t>
            </w:r>
            <w:r w:rsidRPr="004B2901">
              <w:rPr>
                <w:rFonts w:ascii="Sylfaen" w:hAnsi="Sylfaen"/>
                <w:sz w:val="18"/>
                <w:szCs w:val="18"/>
              </w:rPr>
              <w:t>.</w:t>
            </w:r>
            <w:r w:rsidRPr="004B2901">
              <w:rPr>
                <w:rFonts w:ascii="Sylfaen" w:hAnsi="Sylfaen" w:cs="Sylfaen"/>
                <w:sz w:val="18"/>
                <w:szCs w:val="18"/>
              </w:rPr>
              <w:t>რ</w:t>
            </w:r>
            <w:r w:rsidRPr="004B2901">
              <w:rPr>
                <w:rFonts w:ascii="Sylfaen" w:hAnsi="Sylfaen"/>
                <w:sz w:val="18"/>
                <w:szCs w:val="18"/>
              </w:rPr>
              <w:t>.-</w:t>
            </w:r>
            <w:r w:rsidRPr="004B2901">
              <w:rPr>
                <w:rFonts w:ascii="Sylfaen" w:hAnsi="Sylfaen" w:cs="Sylfaen"/>
                <w:sz w:val="18"/>
                <w:szCs w:val="18"/>
              </w:rPr>
              <w:t>ების</w:t>
            </w:r>
            <w:r w:rsidRPr="004B2901">
              <w:rPr>
                <w:rFonts w:ascii="Sylfaen" w:hAnsi="Sylfaen"/>
                <w:sz w:val="18"/>
                <w:szCs w:val="18"/>
              </w:rPr>
              <w:t xml:space="preserve"> </w:t>
            </w:r>
            <w:r w:rsidRPr="004B2901">
              <w:rPr>
                <w:rFonts w:ascii="Sylfaen" w:hAnsi="Sylfaen" w:cs="Sylfaen"/>
                <w:sz w:val="18"/>
                <w:szCs w:val="18"/>
              </w:rPr>
              <w:t>სამინისტროები</w:t>
            </w:r>
          </w:p>
        </w:tc>
        <w:tc>
          <w:tcPr>
            <w:tcW w:w="2127" w:type="dxa"/>
            <w:shd w:val="clear" w:color="auto" w:fill="auto"/>
            <w:hideMark/>
          </w:tcPr>
          <w:p w14:paraId="56FAFAFD"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ფინანსთა</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საფინანსო</w:t>
            </w:r>
            <w:r w:rsidRPr="004B2901">
              <w:rPr>
                <w:rFonts w:ascii="Sylfaen" w:hAnsi="Sylfaen"/>
                <w:sz w:val="18"/>
                <w:szCs w:val="18"/>
              </w:rPr>
              <w:t>-</w:t>
            </w:r>
            <w:r w:rsidRPr="004B2901">
              <w:rPr>
                <w:rFonts w:ascii="Sylfaen" w:hAnsi="Sylfaen" w:cs="Sylfaen"/>
                <w:sz w:val="18"/>
                <w:szCs w:val="18"/>
              </w:rPr>
              <w:t>ანალიტიკური</w:t>
            </w:r>
            <w:r w:rsidRPr="004B2901">
              <w:rPr>
                <w:rFonts w:ascii="Sylfaen" w:hAnsi="Sylfaen"/>
                <w:sz w:val="18"/>
                <w:szCs w:val="18"/>
              </w:rPr>
              <w:t xml:space="preserve"> </w:t>
            </w:r>
            <w:r w:rsidRPr="004B2901">
              <w:rPr>
                <w:rFonts w:ascii="Sylfaen" w:hAnsi="Sylfaen" w:cs="Sylfaen"/>
                <w:sz w:val="18"/>
                <w:szCs w:val="18"/>
              </w:rPr>
              <w:t>სამსახური</w:t>
            </w:r>
            <w:r w:rsidRPr="004B2901">
              <w:rPr>
                <w:rFonts w:ascii="Sylfaen" w:hAnsi="Sylfaen"/>
                <w:sz w:val="18"/>
                <w:szCs w:val="18"/>
              </w:rPr>
              <w:t xml:space="preserve"> </w:t>
            </w:r>
            <w:r w:rsidRPr="004B2901">
              <w:rPr>
                <w:rFonts w:ascii="Sylfaen" w:hAnsi="Sylfaen" w:cs="Sylfaen"/>
                <w:sz w:val="18"/>
                <w:szCs w:val="18"/>
              </w:rPr>
              <w:t>და</w:t>
            </w:r>
            <w:r w:rsidRPr="004B2901">
              <w:rPr>
                <w:rFonts w:ascii="Sylfaen" w:hAnsi="Sylfaen"/>
                <w:sz w:val="18"/>
                <w:szCs w:val="18"/>
              </w:rPr>
              <w:t xml:space="preserve"> </w:t>
            </w:r>
            <w:r w:rsidRPr="004B2901">
              <w:rPr>
                <w:rFonts w:ascii="Sylfaen" w:hAnsi="Sylfaen" w:cs="Sylfaen"/>
                <w:sz w:val="18"/>
                <w:szCs w:val="18"/>
              </w:rPr>
              <w:t>შემოსავლების</w:t>
            </w:r>
            <w:r w:rsidRPr="004B2901">
              <w:rPr>
                <w:rFonts w:ascii="Sylfaen" w:hAnsi="Sylfaen"/>
                <w:sz w:val="18"/>
                <w:szCs w:val="18"/>
              </w:rPr>
              <w:t xml:space="preserve"> </w:t>
            </w:r>
            <w:r w:rsidRPr="004B2901">
              <w:rPr>
                <w:rFonts w:ascii="Sylfaen" w:hAnsi="Sylfaen" w:cs="Sylfaen"/>
                <w:sz w:val="18"/>
                <w:szCs w:val="18"/>
              </w:rPr>
              <w:t>სამსახური</w:t>
            </w:r>
          </w:p>
        </w:tc>
        <w:tc>
          <w:tcPr>
            <w:tcW w:w="500" w:type="dxa"/>
            <w:vMerge/>
            <w:shd w:val="clear" w:color="auto" w:fill="auto"/>
            <w:hideMark/>
          </w:tcPr>
          <w:p w14:paraId="757B8D34"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1FE5072B"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3050B917"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23D9713D" w14:textId="77777777" w:rsidR="006C1E57" w:rsidRPr="004B2901" w:rsidRDefault="006C1E57" w:rsidP="0064379E">
            <w:pPr>
              <w:spacing w:before="20" w:after="20"/>
              <w:rPr>
                <w:rFonts w:ascii="Sylfaen" w:hAnsi="Sylfaen"/>
                <w:sz w:val="18"/>
                <w:szCs w:val="18"/>
              </w:rPr>
            </w:pPr>
          </w:p>
        </w:tc>
      </w:tr>
      <w:tr w:rsidR="006C1E57" w:rsidRPr="004B2901" w14:paraId="3255E611" w14:textId="77777777" w:rsidTr="006C1E57">
        <w:trPr>
          <w:trHeight w:val="660"/>
        </w:trPr>
        <w:tc>
          <w:tcPr>
            <w:tcW w:w="471" w:type="dxa"/>
            <w:vMerge/>
            <w:shd w:val="clear" w:color="auto" w:fill="auto"/>
            <w:hideMark/>
          </w:tcPr>
          <w:p w14:paraId="2DB4CC6C" w14:textId="77777777" w:rsidR="006C1E57" w:rsidRPr="004B2901" w:rsidRDefault="006C1E57" w:rsidP="0064379E">
            <w:pPr>
              <w:spacing w:before="20" w:after="20"/>
              <w:rPr>
                <w:rFonts w:ascii="Sylfaen" w:hAnsi="Sylfaen"/>
                <w:sz w:val="18"/>
                <w:szCs w:val="18"/>
              </w:rPr>
            </w:pPr>
          </w:p>
        </w:tc>
        <w:tc>
          <w:tcPr>
            <w:tcW w:w="375" w:type="dxa"/>
            <w:shd w:val="clear" w:color="auto" w:fill="auto"/>
            <w:hideMark/>
          </w:tcPr>
          <w:p w14:paraId="0C131664"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6</w:t>
            </w:r>
          </w:p>
        </w:tc>
        <w:tc>
          <w:tcPr>
            <w:tcW w:w="530" w:type="dxa"/>
            <w:vMerge/>
            <w:shd w:val="clear" w:color="auto" w:fill="auto"/>
            <w:hideMark/>
          </w:tcPr>
          <w:p w14:paraId="534EB4EC" w14:textId="77777777" w:rsidR="006C1E57" w:rsidRPr="004B2901" w:rsidRDefault="006C1E57" w:rsidP="0064379E">
            <w:pPr>
              <w:spacing w:before="20" w:after="20"/>
              <w:rPr>
                <w:rFonts w:ascii="Sylfaen" w:hAnsi="Sylfaen"/>
                <w:sz w:val="18"/>
                <w:szCs w:val="18"/>
              </w:rPr>
            </w:pPr>
          </w:p>
        </w:tc>
        <w:tc>
          <w:tcPr>
            <w:tcW w:w="2502" w:type="dxa"/>
            <w:shd w:val="clear" w:color="auto" w:fill="auto"/>
            <w:hideMark/>
          </w:tcPr>
          <w:p w14:paraId="0D7F9D3A"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საზოგადოებრივი</w:t>
            </w:r>
            <w:r w:rsidRPr="004B2901">
              <w:rPr>
                <w:rFonts w:ascii="Sylfaen" w:hAnsi="Sylfaen"/>
                <w:sz w:val="18"/>
                <w:szCs w:val="18"/>
              </w:rPr>
              <w:t xml:space="preserve"> </w:t>
            </w:r>
            <w:r w:rsidRPr="004B2901">
              <w:rPr>
                <w:rFonts w:ascii="Sylfaen" w:hAnsi="Sylfaen" w:cs="Sylfaen"/>
                <w:sz w:val="18"/>
                <w:szCs w:val="18"/>
              </w:rPr>
              <w:t>მომსახურება</w:t>
            </w:r>
            <w:r w:rsidRPr="004B2901">
              <w:rPr>
                <w:rFonts w:ascii="Sylfaen" w:hAnsi="Sylfaen"/>
                <w:sz w:val="18"/>
                <w:szCs w:val="18"/>
              </w:rPr>
              <w:t xml:space="preserve"> (</w:t>
            </w:r>
            <w:r w:rsidRPr="004B2901">
              <w:rPr>
                <w:rFonts w:ascii="Sylfaen" w:hAnsi="Sylfaen" w:cs="Sylfaen"/>
                <w:sz w:val="18"/>
                <w:szCs w:val="18"/>
              </w:rPr>
              <w:t>ევრონომერი</w:t>
            </w:r>
            <w:r w:rsidRPr="004B2901">
              <w:rPr>
                <w:rFonts w:ascii="Sylfaen" w:hAnsi="Sylfaen"/>
                <w:sz w:val="18"/>
                <w:szCs w:val="18"/>
              </w:rPr>
              <w:t>)</w:t>
            </w:r>
          </w:p>
        </w:tc>
        <w:tc>
          <w:tcPr>
            <w:tcW w:w="1501" w:type="dxa"/>
            <w:shd w:val="clear" w:color="auto" w:fill="auto"/>
            <w:hideMark/>
          </w:tcPr>
          <w:p w14:paraId="73BF653A"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შინაგან</w:t>
            </w:r>
            <w:r w:rsidRPr="004B2901">
              <w:rPr>
                <w:rFonts w:ascii="Sylfaen" w:hAnsi="Sylfaen"/>
                <w:sz w:val="18"/>
                <w:szCs w:val="18"/>
              </w:rPr>
              <w:t xml:space="preserve"> </w:t>
            </w:r>
            <w:r w:rsidRPr="004B2901">
              <w:rPr>
                <w:rFonts w:ascii="Sylfaen" w:hAnsi="Sylfaen" w:cs="Sylfaen"/>
                <w:sz w:val="18"/>
                <w:szCs w:val="18"/>
              </w:rPr>
              <w:t>საქმეთა</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გენერალური</w:t>
            </w:r>
            <w:r w:rsidRPr="004B2901">
              <w:rPr>
                <w:rFonts w:ascii="Sylfaen" w:hAnsi="Sylfaen"/>
                <w:sz w:val="18"/>
                <w:szCs w:val="18"/>
              </w:rPr>
              <w:t xml:space="preserve"> </w:t>
            </w:r>
            <w:r w:rsidRPr="004B2901">
              <w:rPr>
                <w:rFonts w:ascii="Sylfaen" w:hAnsi="Sylfaen" w:cs="Sylfaen"/>
                <w:sz w:val="18"/>
                <w:szCs w:val="18"/>
              </w:rPr>
              <w:t>ინსპექცია</w:t>
            </w:r>
            <w:r w:rsidRPr="004B2901">
              <w:rPr>
                <w:rFonts w:ascii="Sylfaen" w:hAnsi="Sylfaen"/>
                <w:sz w:val="18"/>
                <w:szCs w:val="18"/>
              </w:rPr>
              <w:t xml:space="preserve"> (</w:t>
            </w:r>
            <w:r w:rsidRPr="004B2901">
              <w:rPr>
                <w:rFonts w:ascii="Sylfaen" w:hAnsi="Sylfaen" w:cs="Sylfaen"/>
                <w:sz w:val="18"/>
                <w:szCs w:val="18"/>
              </w:rPr>
              <w:t>დეპარტამენტი</w:t>
            </w:r>
            <w:r w:rsidRPr="004B2901">
              <w:rPr>
                <w:rFonts w:ascii="Sylfaen" w:hAnsi="Sylfaen"/>
                <w:sz w:val="18"/>
                <w:szCs w:val="18"/>
              </w:rPr>
              <w:t>)</w:t>
            </w:r>
          </w:p>
        </w:tc>
        <w:tc>
          <w:tcPr>
            <w:tcW w:w="1626" w:type="dxa"/>
            <w:shd w:val="clear" w:color="auto" w:fill="auto"/>
            <w:hideMark/>
          </w:tcPr>
          <w:p w14:paraId="109B53E4"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რეზერვი</w:t>
            </w:r>
          </w:p>
        </w:tc>
        <w:tc>
          <w:tcPr>
            <w:tcW w:w="2002" w:type="dxa"/>
            <w:shd w:val="clear" w:color="auto" w:fill="auto"/>
            <w:hideMark/>
          </w:tcPr>
          <w:p w14:paraId="31EE0202"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სახელმწიფო</w:t>
            </w:r>
            <w:r w:rsidRPr="004B2901">
              <w:rPr>
                <w:rFonts w:ascii="Sylfaen" w:hAnsi="Sylfaen"/>
                <w:sz w:val="18"/>
                <w:szCs w:val="18"/>
              </w:rPr>
              <w:t xml:space="preserve"> </w:t>
            </w:r>
            <w:r w:rsidRPr="004B2901">
              <w:rPr>
                <w:rFonts w:ascii="Sylfaen" w:hAnsi="Sylfaen" w:cs="Sylfaen"/>
                <w:sz w:val="18"/>
                <w:szCs w:val="18"/>
              </w:rPr>
              <w:t>რწმუნებულების</w:t>
            </w:r>
            <w:r w:rsidRPr="004B2901">
              <w:rPr>
                <w:rFonts w:ascii="Sylfaen" w:hAnsi="Sylfaen"/>
                <w:sz w:val="18"/>
                <w:szCs w:val="18"/>
              </w:rPr>
              <w:t xml:space="preserve"> </w:t>
            </w:r>
            <w:r w:rsidRPr="004B2901">
              <w:rPr>
                <w:rFonts w:ascii="Sylfaen" w:hAnsi="Sylfaen" w:cs="Sylfaen"/>
                <w:sz w:val="18"/>
                <w:szCs w:val="18"/>
              </w:rPr>
              <w:t>ადმინისტრაციები</w:t>
            </w:r>
          </w:p>
        </w:tc>
        <w:tc>
          <w:tcPr>
            <w:tcW w:w="2127" w:type="dxa"/>
            <w:vMerge w:val="restart"/>
            <w:shd w:val="clear" w:color="auto" w:fill="auto"/>
            <w:hideMark/>
          </w:tcPr>
          <w:p w14:paraId="12CFD8B4" w14:textId="77777777" w:rsidR="006C1E57" w:rsidRPr="004B2901" w:rsidRDefault="006C1E57" w:rsidP="0064379E">
            <w:pPr>
              <w:spacing w:before="20" w:after="20"/>
              <w:ind w:left="75"/>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მთავრობის</w:t>
            </w:r>
            <w:r w:rsidRPr="004B2901">
              <w:rPr>
                <w:rFonts w:ascii="Sylfaen" w:hAnsi="Sylfaen"/>
                <w:sz w:val="18"/>
                <w:szCs w:val="18"/>
              </w:rPr>
              <w:t xml:space="preserve">  </w:t>
            </w:r>
            <w:r w:rsidRPr="004B2901">
              <w:rPr>
                <w:rFonts w:ascii="Sylfaen" w:hAnsi="Sylfaen" w:cs="Sylfaen"/>
                <w:sz w:val="18"/>
                <w:szCs w:val="18"/>
              </w:rPr>
              <w:t>რეზე-რვი</w:t>
            </w:r>
          </w:p>
        </w:tc>
        <w:tc>
          <w:tcPr>
            <w:tcW w:w="500" w:type="dxa"/>
            <w:vMerge/>
            <w:shd w:val="clear" w:color="auto" w:fill="auto"/>
            <w:hideMark/>
          </w:tcPr>
          <w:p w14:paraId="4AB919ED"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3A247D34"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24E40125"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5A0CA655" w14:textId="77777777" w:rsidR="006C1E57" w:rsidRPr="004B2901" w:rsidRDefault="006C1E57" w:rsidP="0064379E">
            <w:pPr>
              <w:spacing w:before="20" w:after="20"/>
              <w:rPr>
                <w:rFonts w:ascii="Sylfaen" w:hAnsi="Sylfaen"/>
                <w:sz w:val="18"/>
                <w:szCs w:val="18"/>
              </w:rPr>
            </w:pPr>
          </w:p>
        </w:tc>
      </w:tr>
      <w:tr w:rsidR="006C1E57" w:rsidRPr="004B2901" w14:paraId="07784A50" w14:textId="77777777" w:rsidTr="006C1E57">
        <w:trPr>
          <w:trHeight w:val="915"/>
        </w:trPr>
        <w:tc>
          <w:tcPr>
            <w:tcW w:w="471" w:type="dxa"/>
            <w:vMerge/>
            <w:shd w:val="clear" w:color="auto" w:fill="auto"/>
            <w:hideMark/>
          </w:tcPr>
          <w:p w14:paraId="2467F631" w14:textId="77777777" w:rsidR="006C1E57" w:rsidRPr="004B2901" w:rsidRDefault="006C1E57" w:rsidP="0064379E">
            <w:pPr>
              <w:spacing w:before="20" w:after="20"/>
              <w:rPr>
                <w:rFonts w:ascii="Sylfaen" w:hAnsi="Sylfaen"/>
                <w:sz w:val="18"/>
                <w:szCs w:val="18"/>
              </w:rPr>
            </w:pPr>
          </w:p>
        </w:tc>
        <w:tc>
          <w:tcPr>
            <w:tcW w:w="375" w:type="dxa"/>
            <w:vMerge w:val="restart"/>
            <w:shd w:val="clear" w:color="auto" w:fill="auto"/>
            <w:hideMark/>
          </w:tcPr>
          <w:p w14:paraId="435C6B60"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7</w:t>
            </w:r>
          </w:p>
        </w:tc>
        <w:tc>
          <w:tcPr>
            <w:tcW w:w="530" w:type="dxa"/>
            <w:vMerge/>
            <w:shd w:val="clear" w:color="auto" w:fill="auto"/>
            <w:hideMark/>
          </w:tcPr>
          <w:p w14:paraId="4B9016D8" w14:textId="77777777" w:rsidR="006C1E57" w:rsidRPr="004B2901" w:rsidRDefault="006C1E57" w:rsidP="0064379E">
            <w:pPr>
              <w:spacing w:before="20" w:after="20"/>
              <w:rPr>
                <w:rFonts w:ascii="Sylfaen" w:hAnsi="Sylfaen"/>
                <w:sz w:val="18"/>
                <w:szCs w:val="18"/>
              </w:rPr>
            </w:pPr>
          </w:p>
        </w:tc>
        <w:tc>
          <w:tcPr>
            <w:tcW w:w="2502" w:type="dxa"/>
            <w:vMerge w:val="restart"/>
            <w:shd w:val="clear" w:color="auto" w:fill="auto"/>
            <w:hideMark/>
          </w:tcPr>
          <w:p w14:paraId="71C9358E"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მთავრობის</w:t>
            </w:r>
            <w:r w:rsidRPr="004B2901">
              <w:rPr>
                <w:rFonts w:ascii="Sylfaen" w:hAnsi="Sylfaen"/>
                <w:sz w:val="18"/>
                <w:szCs w:val="18"/>
              </w:rPr>
              <w:t xml:space="preserve"> </w:t>
            </w:r>
            <w:r w:rsidRPr="004B2901">
              <w:rPr>
                <w:rFonts w:ascii="Sylfaen" w:hAnsi="Sylfaen" w:cs="Sylfaen"/>
                <w:sz w:val="18"/>
                <w:szCs w:val="18"/>
              </w:rPr>
              <w:t>რეზერვი</w:t>
            </w:r>
          </w:p>
        </w:tc>
        <w:tc>
          <w:tcPr>
            <w:tcW w:w="1501" w:type="dxa"/>
            <w:shd w:val="clear" w:color="auto" w:fill="auto"/>
            <w:hideMark/>
          </w:tcPr>
          <w:p w14:paraId="4F1887AA"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1270-1271-</w:t>
            </w: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შინაგან</w:t>
            </w:r>
            <w:r w:rsidRPr="004B2901">
              <w:rPr>
                <w:rFonts w:ascii="Sylfaen" w:hAnsi="Sylfaen"/>
                <w:sz w:val="18"/>
                <w:szCs w:val="18"/>
              </w:rPr>
              <w:t xml:space="preserve"> </w:t>
            </w:r>
            <w:r w:rsidRPr="004B2901">
              <w:rPr>
                <w:rFonts w:ascii="Sylfaen" w:hAnsi="Sylfaen" w:cs="Sylfaen"/>
                <w:sz w:val="18"/>
                <w:szCs w:val="18"/>
              </w:rPr>
              <w:t>საქმეთა</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რეზერვი</w:t>
            </w:r>
          </w:p>
        </w:tc>
        <w:tc>
          <w:tcPr>
            <w:tcW w:w="1626" w:type="dxa"/>
            <w:vMerge w:val="restart"/>
            <w:shd w:val="clear" w:color="auto" w:fill="auto"/>
            <w:hideMark/>
          </w:tcPr>
          <w:p w14:paraId="7B1960FE"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რეზერვი</w:t>
            </w:r>
          </w:p>
        </w:tc>
        <w:tc>
          <w:tcPr>
            <w:tcW w:w="2002" w:type="dxa"/>
            <w:vMerge w:val="restart"/>
            <w:shd w:val="clear" w:color="auto" w:fill="auto"/>
            <w:hideMark/>
          </w:tcPr>
          <w:p w14:paraId="17AAE11E"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იუსტიციის</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მმართველობის</w:t>
            </w:r>
            <w:r w:rsidRPr="004B2901">
              <w:rPr>
                <w:rFonts w:ascii="Sylfaen" w:hAnsi="Sylfaen"/>
                <w:sz w:val="18"/>
                <w:szCs w:val="18"/>
              </w:rPr>
              <w:t xml:space="preserve"> </w:t>
            </w:r>
            <w:r w:rsidRPr="004B2901">
              <w:rPr>
                <w:rFonts w:ascii="Sylfaen" w:hAnsi="Sylfaen" w:cs="Sylfaen"/>
                <w:sz w:val="18"/>
                <w:szCs w:val="18"/>
              </w:rPr>
              <w:t>სფეროში</w:t>
            </w:r>
            <w:r w:rsidRPr="004B2901">
              <w:rPr>
                <w:rFonts w:ascii="Sylfaen" w:hAnsi="Sylfaen"/>
                <w:sz w:val="18"/>
                <w:szCs w:val="18"/>
              </w:rPr>
              <w:t xml:space="preserve"> </w:t>
            </w:r>
            <w:r w:rsidRPr="004B2901">
              <w:rPr>
                <w:rFonts w:ascii="Sylfaen" w:hAnsi="Sylfaen" w:cs="Sylfaen"/>
                <w:sz w:val="18"/>
                <w:szCs w:val="18"/>
              </w:rPr>
              <w:t>მოქმედი</w:t>
            </w:r>
            <w:r w:rsidRPr="004B2901">
              <w:rPr>
                <w:rFonts w:ascii="Sylfaen" w:hAnsi="Sylfaen"/>
                <w:sz w:val="18"/>
                <w:szCs w:val="18"/>
              </w:rPr>
              <w:t xml:space="preserve"> </w:t>
            </w:r>
            <w:r w:rsidRPr="004B2901">
              <w:rPr>
                <w:rFonts w:ascii="Sylfaen" w:hAnsi="Sylfaen" w:cs="Sylfaen"/>
                <w:sz w:val="18"/>
                <w:szCs w:val="18"/>
              </w:rPr>
              <w:t>სსიპები</w:t>
            </w:r>
            <w:r w:rsidRPr="004B2901">
              <w:rPr>
                <w:rFonts w:ascii="Sylfaen" w:hAnsi="Sylfaen"/>
                <w:sz w:val="18"/>
                <w:szCs w:val="18"/>
              </w:rPr>
              <w:t xml:space="preserve">: </w:t>
            </w:r>
            <w:r w:rsidRPr="004B2901">
              <w:rPr>
                <w:rFonts w:ascii="Sylfaen" w:hAnsi="Sylfaen" w:cs="Sylfaen"/>
                <w:sz w:val="18"/>
                <w:szCs w:val="18"/>
              </w:rPr>
              <w:t>საჯარო</w:t>
            </w:r>
            <w:r w:rsidRPr="004B2901">
              <w:rPr>
                <w:rFonts w:ascii="Sylfaen" w:hAnsi="Sylfaen"/>
                <w:sz w:val="18"/>
                <w:szCs w:val="18"/>
              </w:rPr>
              <w:t xml:space="preserve"> </w:t>
            </w:r>
            <w:r w:rsidRPr="004B2901">
              <w:rPr>
                <w:rFonts w:ascii="Sylfaen" w:hAnsi="Sylfaen" w:cs="Sylfaen"/>
                <w:sz w:val="18"/>
                <w:szCs w:val="18"/>
              </w:rPr>
              <w:t>რეესტრის</w:t>
            </w:r>
            <w:r w:rsidRPr="004B2901">
              <w:rPr>
                <w:rFonts w:ascii="Sylfaen" w:hAnsi="Sylfaen"/>
                <w:sz w:val="18"/>
                <w:szCs w:val="18"/>
              </w:rPr>
              <w:t xml:space="preserve"> </w:t>
            </w:r>
            <w:r w:rsidRPr="004B2901">
              <w:rPr>
                <w:rFonts w:ascii="Sylfaen" w:hAnsi="Sylfaen" w:cs="Sylfaen"/>
                <w:sz w:val="18"/>
                <w:szCs w:val="18"/>
              </w:rPr>
              <w:t>ეროვნული</w:t>
            </w:r>
            <w:r w:rsidRPr="004B2901">
              <w:rPr>
                <w:rFonts w:ascii="Sylfaen" w:hAnsi="Sylfaen"/>
                <w:sz w:val="18"/>
                <w:szCs w:val="18"/>
              </w:rPr>
              <w:t xml:space="preserve"> </w:t>
            </w:r>
            <w:r w:rsidRPr="004B2901">
              <w:rPr>
                <w:rFonts w:ascii="Sylfaen" w:hAnsi="Sylfaen" w:cs="Sylfaen"/>
                <w:sz w:val="18"/>
                <w:szCs w:val="18"/>
              </w:rPr>
              <w:t>სააგენტო</w:t>
            </w:r>
            <w:r w:rsidRPr="004B2901">
              <w:rPr>
                <w:rFonts w:ascii="Sylfaen" w:hAnsi="Sylfaen"/>
                <w:sz w:val="18"/>
                <w:szCs w:val="18"/>
              </w:rPr>
              <w:t xml:space="preserve">, </w:t>
            </w:r>
            <w:r w:rsidRPr="004B2901">
              <w:rPr>
                <w:rFonts w:ascii="Sylfaen" w:hAnsi="Sylfaen" w:cs="Sylfaen"/>
                <w:sz w:val="18"/>
                <w:szCs w:val="18"/>
              </w:rPr>
              <w:t>სახელმწიფო</w:t>
            </w:r>
            <w:r w:rsidRPr="004B2901">
              <w:rPr>
                <w:rFonts w:ascii="Sylfaen" w:hAnsi="Sylfaen"/>
                <w:sz w:val="18"/>
                <w:szCs w:val="18"/>
              </w:rPr>
              <w:t xml:space="preserve"> </w:t>
            </w:r>
            <w:r w:rsidRPr="004B2901">
              <w:rPr>
                <w:rFonts w:ascii="Sylfaen" w:hAnsi="Sylfaen" w:cs="Sylfaen"/>
                <w:sz w:val="18"/>
                <w:szCs w:val="18"/>
              </w:rPr>
              <w:t>სერვისების</w:t>
            </w:r>
            <w:r w:rsidRPr="004B2901">
              <w:rPr>
                <w:rFonts w:ascii="Sylfaen" w:hAnsi="Sylfaen"/>
                <w:sz w:val="18"/>
                <w:szCs w:val="18"/>
              </w:rPr>
              <w:t xml:space="preserve"> </w:t>
            </w:r>
            <w:r w:rsidRPr="004B2901">
              <w:rPr>
                <w:rFonts w:ascii="Sylfaen" w:hAnsi="Sylfaen" w:cs="Sylfaen"/>
                <w:sz w:val="18"/>
                <w:szCs w:val="18"/>
              </w:rPr>
              <w:t>განვითარების</w:t>
            </w:r>
            <w:r w:rsidRPr="004B2901">
              <w:rPr>
                <w:rFonts w:ascii="Sylfaen" w:hAnsi="Sylfaen"/>
                <w:sz w:val="18"/>
                <w:szCs w:val="18"/>
              </w:rPr>
              <w:t xml:space="preserve"> </w:t>
            </w:r>
            <w:r w:rsidRPr="004B2901">
              <w:rPr>
                <w:rFonts w:ascii="Sylfaen" w:hAnsi="Sylfaen" w:cs="Sylfaen"/>
                <w:sz w:val="18"/>
                <w:szCs w:val="18"/>
              </w:rPr>
              <w:t>სააგენტო</w:t>
            </w:r>
            <w:r w:rsidRPr="004B2901">
              <w:rPr>
                <w:rFonts w:ascii="Sylfaen" w:hAnsi="Sylfaen"/>
                <w:sz w:val="18"/>
                <w:szCs w:val="18"/>
              </w:rPr>
              <w:t xml:space="preserve">, </w:t>
            </w:r>
            <w:r w:rsidRPr="004B2901">
              <w:rPr>
                <w:rFonts w:ascii="Sylfaen" w:hAnsi="Sylfaen" w:cs="Sylfaen"/>
                <w:sz w:val="18"/>
                <w:szCs w:val="18"/>
              </w:rPr>
              <w:t>იუსტიციის</w:t>
            </w:r>
            <w:r w:rsidRPr="004B2901">
              <w:rPr>
                <w:rFonts w:ascii="Sylfaen" w:hAnsi="Sylfaen"/>
                <w:sz w:val="18"/>
                <w:szCs w:val="18"/>
              </w:rPr>
              <w:t xml:space="preserve"> </w:t>
            </w:r>
            <w:r w:rsidRPr="004B2901">
              <w:rPr>
                <w:rFonts w:ascii="Sylfaen" w:hAnsi="Sylfaen" w:cs="Sylfaen"/>
                <w:sz w:val="18"/>
                <w:szCs w:val="18"/>
              </w:rPr>
              <w:t>სახლი</w:t>
            </w:r>
          </w:p>
        </w:tc>
        <w:tc>
          <w:tcPr>
            <w:tcW w:w="2127" w:type="dxa"/>
            <w:vMerge/>
            <w:shd w:val="clear" w:color="auto" w:fill="auto"/>
            <w:hideMark/>
          </w:tcPr>
          <w:p w14:paraId="118B04A8"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1D3E62D2"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7D61D832"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2DAFE210"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4F8048DE" w14:textId="77777777" w:rsidR="006C1E57" w:rsidRPr="004B2901" w:rsidRDefault="006C1E57" w:rsidP="0064379E">
            <w:pPr>
              <w:spacing w:before="20" w:after="20"/>
              <w:rPr>
                <w:rFonts w:ascii="Sylfaen" w:hAnsi="Sylfaen"/>
                <w:sz w:val="18"/>
                <w:szCs w:val="18"/>
              </w:rPr>
            </w:pPr>
          </w:p>
        </w:tc>
      </w:tr>
      <w:tr w:rsidR="006C1E57" w:rsidRPr="004B2901" w14:paraId="5EA9CB71" w14:textId="77777777" w:rsidTr="006C1E57">
        <w:trPr>
          <w:trHeight w:val="810"/>
        </w:trPr>
        <w:tc>
          <w:tcPr>
            <w:tcW w:w="471" w:type="dxa"/>
            <w:vMerge/>
            <w:shd w:val="clear" w:color="auto" w:fill="auto"/>
            <w:hideMark/>
          </w:tcPr>
          <w:p w14:paraId="2CC7947D" w14:textId="77777777" w:rsidR="006C1E57" w:rsidRPr="004B2901" w:rsidRDefault="006C1E57" w:rsidP="0064379E">
            <w:pPr>
              <w:spacing w:before="20" w:after="20"/>
              <w:rPr>
                <w:rFonts w:ascii="Sylfaen" w:hAnsi="Sylfaen"/>
                <w:sz w:val="18"/>
                <w:szCs w:val="18"/>
              </w:rPr>
            </w:pPr>
          </w:p>
        </w:tc>
        <w:tc>
          <w:tcPr>
            <w:tcW w:w="375" w:type="dxa"/>
            <w:vMerge/>
            <w:shd w:val="clear" w:color="auto" w:fill="auto"/>
            <w:hideMark/>
          </w:tcPr>
          <w:p w14:paraId="7F984670" w14:textId="77777777" w:rsidR="006C1E57" w:rsidRPr="004B2901" w:rsidRDefault="006C1E57" w:rsidP="0064379E">
            <w:pPr>
              <w:spacing w:before="20" w:after="20"/>
              <w:rPr>
                <w:rFonts w:ascii="Sylfaen" w:hAnsi="Sylfaen"/>
                <w:sz w:val="18"/>
                <w:szCs w:val="18"/>
              </w:rPr>
            </w:pPr>
          </w:p>
        </w:tc>
        <w:tc>
          <w:tcPr>
            <w:tcW w:w="530" w:type="dxa"/>
            <w:vMerge/>
            <w:shd w:val="clear" w:color="auto" w:fill="auto"/>
            <w:hideMark/>
          </w:tcPr>
          <w:p w14:paraId="0FD33E63" w14:textId="77777777" w:rsidR="006C1E57" w:rsidRPr="004B2901" w:rsidRDefault="006C1E57" w:rsidP="0064379E">
            <w:pPr>
              <w:spacing w:before="20" w:after="20"/>
              <w:rPr>
                <w:rFonts w:ascii="Sylfaen" w:hAnsi="Sylfaen"/>
                <w:sz w:val="18"/>
                <w:szCs w:val="18"/>
              </w:rPr>
            </w:pPr>
          </w:p>
        </w:tc>
        <w:tc>
          <w:tcPr>
            <w:tcW w:w="2502" w:type="dxa"/>
            <w:vMerge/>
            <w:shd w:val="clear" w:color="auto" w:fill="auto"/>
            <w:hideMark/>
          </w:tcPr>
          <w:p w14:paraId="360D0DA5" w14:textId="77777777" w:rsidR="006C1E57" w:rsidRPr="004B2901" w:rsidRDefault="006C1E57" w:rsidP="0064379E">
            <w:pPr>
              <w:spacing w:before="20" w:after="20"/>
              <w:rPr>
                <w:rFonts w:ascii="Sylfaen" w:hAnsi="Sylfaen"/>
                <w:sz w:val="18"/>
                <w:szCs w:val="18"/>
              </w:rPr>
            </w:pPr>
          </w:p>
        </w:tc>
        <w:tc>
          <w:tcPr>
            <w:tcW w:w="1501" w:type="dxa"/>
            <w:shd w:val="clear" w:color="auto" w:fill="auto"/>
            <w:hideMark/>
          </w:tcPr>
          <w:p w14:paraId="2DD136D4"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1272 -</w:t>
            </w: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შინაგან</w:t>
            </w:r>
            <w:r w:rsidRPr="004B2901">
              <w:rPr>
                <w:rFonts w:ascii="Sylfaen" w:hAnsi="Sylfaen"/>
                <w:sz w:val="18"/>
                <w:szCs w:val="18"/>
              </w:rPr>
              <w:t xml:space="preserve"> </w:t>
            </w:r>
            <w:r w:rsidRPr="004B2901">
              <w:rPr>
                <w:rFonts w:ascii="Sylfaen" w:hAnsi="Sylfaen" w:cs="Sylfaen"/>
                <w:sz w:val="18"/>
                <w:szCs w:val="18"/>
              </w:rPr>
              <w:t>საქმეთა</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მმართველობის</w:t>
            </w:r>
            <w:r w:rsidRPr="004B2901">
              <w:rPr>
                <w:rFonts w:ascii="Sylfaen" w:hAnsi="Sylfaen"/>
                <w:sz w:val="18"/>
                <w:szCs w:val="18"/>
              </w:rPr>
              <w:t xml:space="preserve"> </w:t>
            </w:r>
            <w:r w:rsidRPr="004B2901">
              <w:rPr>
                <w:rFonts w:ascii="Sylfaen" w:hAnsi="Sylfaen" w:cs="Sylfaen"/>
                <w:sz w:val="18"/>
                <w:szCs w:val="18"/>
              </w:rPr>
              <w:t>სფეროში</w:t>
            </w:r>
            <w:r w:rsidRPr="004B2901">
              <w:rPr>
                <w:rFonts w:ascii="Sylfaen" w:hAnsi="Sylfaen"/>
                <w:sz w:val="18"/>
                <w:szCs w:val="18"/>
              </w:rPr>
              <w:t xml:space="preserve"> </w:t>
            </w:r>
            <w:r w:rsidRPr="004B2901">
              <w:rPr>
                <w:rFonts w:ascii="Sylfaen" w:hAnsi="Sylfaen" w:cs="Sylfaen"/>
                <w:sz w:val="18"/>
                <w:szCs w:val="18"/>
              </w:rPr>
              <w:t>მოქმედი</w:t>
            </w:r>
            <w:r w:rsidRPr="004B2901">
              <w:rPr>
                <w:rFonts w:ascii="Sylfaen" w:hAnsi="Sylfaen"/>
                <w:sz w:val="18"/>
                <w:szCs w:val="18"/>
              </w:rPr>
              <w:t xml:space="preserve"> </w:t>
            </w:r>
            <w:r w:rsidRPr="004B2901">
              <w:rPr>
                <w:rFonts w:ascii="Sylfaen" w:hAnsi="Sylfaen" w:cs="Sylfaen"/>
                <w:sz w:val="18"/>
                <w:szCs w:val="18"/>
              </w:rPr>
              <w:t>სსიპ</w:t>
            </w:r>
            <w:r w:rsidRPr="004B2901">
              <w:rPr>
                <w:rFonts w:ascii="Sylfaen" w:hAnsi="Sylfaen"/>
                <w:sz w:val="18"/>
                <w:szCs w:val="18"/>
              </w:rPr>
              <w:t xml:space="preserve"> „</w:t>
            </w:r>
            <w:r w:rsidRPr="004B2901">
              <w:rPr>
                <w:rFonts w:ascii="Sylfaen" w:hAnsi="Sylfaen" w:cs="Sylfaen"/>
                <w:sz w:val="18"/>
                <w:szCs w:val="18"/>
              </w:rPr>
              <w:t>მომსახურების</w:t>
            </w:r>
            <w:r w:rsidRPr="004B2901">
              <w:rPr>
                <w:rFonts w:ascii="Sylfaen" w:hAnsi="Sylfaen"/>
                <w:sz w:val="18"/>
                <w:szCs w:val="18"/>
              </w:rPr>
              <w:t xml:space="preserve"> </w:t>
            </w:r>
            <w:r w:rsidRPr="004B2901">
              <w:rPr>
                <w:rFonts w:ascii="Sylfaen" w:hAnsi="Sylfaen" w:cs="Sylfaen"/>
                <w:sz w:val="18"/>
                <w:szCs w:val="18"/>
              </w:rPr>
              <w:t>სააგენტოს</w:t>
            </w:r>
            <w:r w:rsidRPr="004B2901">
              <w:rPr>
                <w:rFonts w:ascii="Sylfaen" w:hAnsi="Sylfaen"/>
                <w:sz w:val="18"/>
                <w:szCs w:val="18"/>
              </w:rPr>
              <w:t xml:space="preserve">“ </w:t>
            </w:r>
            <w:r w:rsidRPr="004B2901">
              <w:rPr>
                <w:rFonts w:ascii="Sylfaen" w:hAnsi="Sylfaen" w:cs="Sylfaen"/>
                <w:sz w:val="18"/>
                <w:szCs w:val="18"/>
              </w:rPr>
              <w:t>ცხელი</w:t>
            </w:r>
            <w:r w:rsidRPr="004B2901">
              <w:rPr>
                <w:rFonts w:ascii="Sylfaen" w:hAnsi="Sylfaen"/>
                <w:sz w:val="18"/>
                <w:szCs w:val="18"/>
              </w:rPr>
              <w:t xml:space="preserve"> </w:t>
            </w:r>
            <w:r w:rsidRPr="004B2901">
              <w:rPr>
                <w:rFonts w:ascii="Sylfaen" w:hAnsi="Sylfaen" w:cs="Sylfaen"/>
                <w:sz w:val="18"/>
                <w:szCs w:val="18"/>
              </w:rPr>
              <w:t>ხაზი</w:t>
            </w:r>
          </w:p>
        </w:tc>
        <w:tc>
          <w:tcPr>
            <w:tcW w:w="1626" w:type="dxa"/>
            <w:vMerge/>
            <w:shd w:val="clear" w:color="auto" w:fill="auto"/>
            <w:hideMark/>
          </w:tcPr>
          <w:p w14:paraId="4E312C38" w14:textId="77777777" w:rsidR="006C1E57" w:rsidRPr="004B2901" w:rsidRDefault="006C1E57" w:rsidP="0064379E">
            <w:pPr>
              <w:spacing w:before="20" w:after="20"/>
              <w:rPr>
                <w:rFonts w:ascii="Sylfaen" w:hAnsi="Sylfaen"/>
                <w:sz w:val="18"/>
                <w:szCs w:val="18"/>
              </w:rPr>
            </w:pPr>
          </w:p>
        </w:tc>
        <w:tc>
          <w:tcPr>
            <w:tcW w:w="2002" w:type="dxa"/>
            <w:vMerge/>
            <w:shd w:val="clear" w:color="auto" w:fill="auto"/>
            <w:hideMark/>
          </w:tcPr>
          <w:p w14:paraId="4F7A4BF1" w14:textId="77777777" w:rsidR="006C1E57" w:rsidRPr="004B2901" w:rsidRDefault="006C1E57" w:rsidP="0064379E">
            <w:pPr>
              <w:spacing w:before="20" w:after="20"/>
              <w:rPr>
                <w:rFonts w:ascii="Sylfaen" w:hAnsi="Sylfaen"/>
                <w:sz w:val="18"/>
                <w:szCs w:val="18"/>
              </w:rPr>
            </w:pPr>
          </w:p>
        </w:tc>
        <w:tc>
          <w:tcPr>
            <w:tcW w:w="2127" w:type="dxa"/>
            <w:vMerge/>
            <w:shd w:val="clear" w:color="auto" w:fill="auto"/>
            <w:hideMark/>
          </w:tcPr>
          <w:p w14:paraId="21C03019"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6501F6DD"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17685694"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18CE1A86"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35DC4758" w14:textId="77777777" w:rsidR="006C1E57" w:rsidRPr="004B2901" w:rsidRDefault="006C1E57" w:rsidP="0064379E">
            <w:pPr>
              <w:spacing w:before="20" w:after="20"/>
              <w:rPr>
                <w:rFonts w:ascii="Sylfaen" w:hAnsi="Sylfaen"/>
                <w:sz w:val="18"/>
                <w:szCs w:val="18"/>
              </w:rPr>
            </w:pPr>
          </w:p>
        </w:tc>
      </w:tr>
      <w:tr w:rsidR="006C1E57" w:rsidRPr="004B2901" w14:paraId="7B767CB6" w14:textId="77777777" w:rsidTr="006C1E57">
        <w:trPr>
          <w:trHeight w:val="810"/>
        </w:trPr>
        <w:tc>
          <w:tcPr>
            <w:tcW w:w="471" w:type="dxa"/>
            <w:vMerge/>
            <w:shd w:val="clear" w:color="auto" w:fill="auto"/>
            <w:hideMark/>
          </w:tcPr>
          <w:p w14:paraId="32EE8B0A" w14:textId="77777777" w:rsidR="006C1E57" w:rsidRPr="004B2901" w:rsidRDefault="006C1E57" w:rsidP="0064379E">
            <w:pPr>
              <w:spacing w:before="20" w:after="20"/>
              <w:rPr>
                <w:rFonts w:ascii="Sylfaen" w:hAnsi="Sylfaen"/>
                <w:sz w:val="18"/>
                <w:szCs w:val="18"/>
              </w:rPr>
            </w:pPr>
          </w:p>
        </w:tc>
        <w:tc>
          <w:tcPr>
            <w:tcW w:w="375" w:type="dxa"/>
            <w:vMerge/>
            <w:shd w:val="clear" w:color="auto" w:fill="auto"/>
            <w:hideMark/>
          </w:tcPr>
          <w:p w14:paraId="0458C212" w14:textId="77777777" w:rsidR="006C1E57" w:rsidRPr="004B2901" w:rsidRDefault="006C1E57" w:rsidP="0064379E">
            <w:pPr>
              <w:spacing w:before="20" w:after="20"/>
              <w:rPr>
                <w:rFonts w:ascii="Sylfaen" w:hAnsi="Sylfaen"/>
                <w:sz w:val="18"/>
                <w:szCs w:val="18"/>
              </w:rPr>
            </w:pPr>
          </w:p>
        </w:tc>
        <w:tc>
          <w:tcPr>
            <w:tcW w:w="530" w:type="dxa"/>
            <w:vMerge/>
            <w:shd w:val="clear" w:color="auto" w:fill="auto"/>
            <w:hideMark/>
          </w:tcPr>
          <w:p w14:paraId="5C19F24C" w14:textId="77777777" w:rsidR="006C1E57" w:rsidRPr="004B2901" w:rsidRDefault="006C1E57" w:rsidP="0064379E">
            <w:pPr>
              <w:spacing w:before="20" w:after="20"/>
              <w:rPr>
                <w:rFonts w:ascii="Sylfaen" w:hAnsi="Sylfaen"/>
                <w:sz w:val="18"/>
                <w:szCs w:val="18"/>
              </w:rPr>
            </w:pPr>
          </w:p>
        </w:tc>
        <w:tc>
          <w:tcPr>
            <w:tcW w:w="2502" w:type="dxa"/>
            <w:vMerge/>
            <w:shd w:val="clear" w:color="auto" w:fill="auto"/>
            <w:hideMark/>
          </w:tcPr>
          <w:p w14:paraId="6A712B91" w14:textId="77777777" w:rsidR="006C1E57" w:rsidRPr="004B2901" w:rsidRDefault="006C1E57" w:rsidP="0064379E">
            <w:pPr>
              <w:spacing w:before="20" w:after="20"/>
              <w:rPr>
                <w:rFonts w:ascii="Sylfaen" w:hAnsi="Sylfaen"/>
                <w:sz w:val="18"/>
                <w:szCs w:val="18"/>
              </w:rPr>
            </w:pPr>
          </w:p>
        </w:tc>
        <w:tc>
          <w:tcPr>
            <w:tcW w:w="1501" w:type="dxa"/>
            <w:shd w:val="clear" w:color="auto" w:fill="auto"/>
            <w:hideMark/>
          </w:tcPr>
          <w:p w14:paraId="12A15157"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 xml:space="preserve">1273-1279 </w:t>
            </w: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შინაგან</w:t>
            </w:r>
            <w:r w:rsidRPr="004B2901">
              <w:rPr>
                <w:rFonts w:ascii="Sylfaen" w:hAnsi="Sylfaen"/>
                <w:sz w:val="18"/>
                <w:szCs w:val="18"/>
              </w:rPr>
              <w:t xml:space="preserve"> </w:t>
            </w:r>
            <w:r w:rsidRPr="004B2901">
              <w:rPr>
                <w:rFonts w:ascii="Sylfaen" w:hAnsi="Sylfaen" w:cs="Sylfaen"/>
                <w:sz w:val="18"/>
                <w:szCs w:val="18"/>
              </w:rPr>
              <w:t>საქმეთა</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რეზერვი</w:t>
            </w:r>
          </w:p>
        </w:tc>
        <w:tc>
          <w:tcPr>
            <w:tcW w:w="1626" w:type="dxa"/>
            <w:vMerge/>
            <w:shd w:val="clear" w:color="auto" w:fill="auto"/>
            <w:hideMark/>
          </w:tcPr>
          <w:p w14:paraId="51BA2D27" w14:textId="77777777" w:rsidR="006C1E57" w:rsidRPr="004B2901" w:rsidRDefault="006C1E57" w:rsidP="0064379E">
            <w:pPr>
              <w:spacing w:before="20" w:after="20"/>
              <w:rPr>
                <w:rFonts w:ascii="Sylfaen" w:hAnsi="Sylfaen"/>
                <w:sz w:val="18"/>
                <w:szCs w:val="18"/>
              </w:rPr>
            </w:pPr>
          </w:p>
        </w:tc>
        <w:tc>
          <w:tcPr>
            <w:tcW w:w="2002" w:type="dxa"/>
            <w:vMerge/>
            <w:shd w:val="clear" w:color="auto" w:fill="auto"/>
            <w:hideMark/>
          </w:tcPr>
          <w:p w14:paraId="6E6313FF" w14:textId="77777777" w:rsidR="006C1E57" w:rsidRPr="004B2901" w:rsidRDefault="006C1E57" w:rsidP="0064379E">
            <w:pPr>
              <w:spacing w:before="20" w:after="20"/>
              <w:rPr>
                <w:rFonts w:ascii="Sylfaen" w:hAnsi="Sylfaen"/>
                <w:sz w:val="18"/>
                <w:szCs w:val="18"/>
              </w:rPr>
            </w:pPr>
          </w:p>
        </w:tc>
        <w:tc>
          <w:tcPr>
            <w:tcW w:w="2127" w:type="dxa"/>
            <w:vMerge/>
            <w:shd w:val="clear" w:color="auto" w:fill="auto"/>
            <w:hideMark/>
          </w:tcPr>
          <w:p w14:paraId="6A030DE1"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12384E7A"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15275AB7"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21CFE165"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3F069B09" w14:textId="77777777" w:rsidR="006C1E57" w:rsidRPr="004B2901" w:rsidRDefault="006C1E57" w:rsidP="0064379E">
            <w:pPr>
              <w:spacing w:before="20" w:after="20"/>
              <w:rPr>
                <w:rFonts w:ascii="Sylfaen" w:hAnsi="Sylfaen"/>
                <w:sz w:val="18"/>
                <w:szCs w:val="18"/>
              </w:rPr>
            </w:pPr>
          </w:p>
        </w:tc>
      </w:tr>
      <w:tr w:rsidR="006C1E57" w:rsidRPr="004B2901" w14:paraId="6C85E52A" w14:textId="77777777" w:rsidTr="006C1E57">
        <w:trPr>
          <w:trHeight w:val="195"/>
        </w:trPr>
        <w:tc>
          <w:tcPr>
            <w:tcW w:w="471" w:type="dxa"/>
            <w:vMerge/>
            <w:shd w:val="clear" w:color="auto" w:fill="auto"/>
            <w:hideMark/>
          </w:tcPr>
          <w:p w14:paraId="0B9B4729" w14:textId="77777777" w:rsidR="006C1E57" w:rsidRPr="004B2901" w:rsidRDefault="006C1E57" w:rsidP="0064379E">
            <w:pPr>
              <w:spacing w:before="20" w:after="20"/>
              <w:rPr>
                <w:rFonts w:ascii="Sylfaen" w:hAnsi="Sylfaen"/>
                <w:sz w:val="18"/>
                <w:szCs w:val="18"/>
              </w:rPr>
            </w:pPr>
          </w:p>
        </w:tc>
        <w:tc>
          <w:tcPr>
            <w:tcW w:w="375" w:type="dxa"/>
            <w:vMerge w:val="restart"/>
            <w:shd w:val="clear" w:color="auto" w:fill="auto"/>
            <w:hideMark/>
          </w:tcPr>
          <w:p w14:paraId="5F0598E1"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8</w:t>
            </w:r>
          </w:p>
        </w:tc>
        <w:tc>
          <w:tcPr>
            <w:tcW w:w="530" w:type="dxa"/>
            <w:vMerge/>
            <w:shd w:val="clear" w:color="auto" w:fill="auto"/>
            <w:hideMark/>
          </w:tcPr>
          <w:p w14:paraId="74C6D749" w14:textId="77777777" w:rsidR="006C1E57" w:rsidRPr="004B2901" w:rsidRDefault="006C1E57" w:rsidP="0064379E">
            <w:pPr>
              <w:spacing w:before="20" w:after="20"/>
              <w:rPr>
                <w:rFonts w:ascii="Sylfaen" w:hAnsi="Sylfaen"/>
                <w:sz w:val="18"/>
                <w:szCs w:val="18"/>
              </w:rPr>
            </w:pPr>
          </w:p>
        </w:tc>
        <w:tc>
          <w:tcPr>
            <w:tcW w:w="2502" w:type="dxa"/>
            <w:vMerge w:val="restart"/>
            <w:shd w:val="clear" w:color="auto" w:fill="auto"/>
            <w:hideMark/>
          </w:tcPr>
          <w:p w14:paraId="0B3E0CC6"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გაერთიანებ</w:t>
            </w:r>
            <w:r w:rsidRPr="004B2901">
              <w:rPr>
                <w:rFonts w:ascii="Sylfaen" w:hAnsi="Sylfaen"/>
                <w:sz w:val="18"/>
                <w:szCs w:val="18"/>
              </w:rPr>
              <w:t xml:space="preserve">. </w:t>
            </w:r>
            <w:r w:rsidRPr="004B2901">
              <w:rPr>
                <w:rFonts w:ascii="Sylfaen" w:hAnsi="Sylfaen" w:cs="Sylfaen"/>
                <w:sz w:val="18"/>
                <w:szCs w:val="18"/>
              </w:rPr>
              <w:t>საინფორმ</w:t>
            </w:r>
            <w:r w:rsidRPr="004B2901">
              <w:rPr>
                <w:rFonts w:ascii="Sylfaen" w:hAnsi="Sylfaen"/>
                <w:sz w:val="18"/>
                <w:szCs w:val="18"/>
              </w:rPr>
              <w:t>-</w:t>
            </w:r>
            <w:r w:rsidRPr="004B2901">
              <w:rPr>
                <w:rFonts w:ascii="Sylfaen" w:hAnsi="Sylfaen" w:cs="Sylfaen"/>
                <w:sz w:val="18"/>
                <w:szCs w:val="18"/>
              </w:rPr>
              <w:t>საცნობარო</w:t>
            </w:r>
            <w:r w:rsidRPr="004B2901">
              <w:rPr>
                <w:rFonts w:ascii="Sylfaen" w:hAnsi="Sylfaen"/>
                <w:sz w:val="18"/>
                <w:szCs w:val="18"/>
              </w:rPr>
              <w:t xml:space="preserve"> (</w:t>
            </w:r>
            <w:r w:rsidRPr="004B2901">
              <w:rPr>
                <w:rFonts w:ascii="Sylfaen" w:hAnsi="Sylfaen" w:cs="Sylfaen"/>
                <w:sz w:val="18"/>
                <w:szCs w:val="18"/>
              </w:rPr>
              <w:t>ევრონომერი</w:t>
            </w:r>
            <w:r w:rsidRPr="004B2901">
              <w:rPr>
                <w:rFonts w:ascii="Sylfaen" w:hAnsi="Sylfaen"/>
                <w:sz w:val="18"/>
                <w:szCs w:val="18"/>
              </w:rPr>
              <w:t>)</w:t>
            </w:r>
          </w:p>
        </w:tc>
        <w:tc>
          <w:tcPr>
            <w:tcW w:w="1501" w:type="dxa"/>
            <w:vMerge w:val="restart"/>
            <w:shd w:val="clear" w:color="auto" w:fill="auto"/>
            <w:hideMark/>
          </w:tcPr>
          <w:p w14:paraId="667CC824"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შინაგან</w:t>
            </w:r>
            <w:r w:rsidRPr="004B2901">
              <w:rPr>
                <w:rFonts w:ascii="Sylfaen" w:hAnsi="Sylfaen"/>
                <w:sz w:val="18"/>
                <w:szCs w:val="18"/>
              </w:rPr>
              <w:t xml:space="preserve"> </w:t>
            </w:r>
            <w:r w:rsidRPr="004B2901">
              <w:rPr>
                <w:rFonts w:ascii="Sylfaen" w:hAnsi="Sylfaen" w:cs="Sylfaen"/>
                <w:sz w:val="18"/>
                <w:szCs w:val="18"/>
              </w:rPr>
              <w:t>საქმეთა</w:t>
            </w:r>
            <w:r w:rsidRPr="004B2901">
              <w:rPr>
                <w:rFonts w:ascii="Sylfaen" w:hAnsi="Sylfaen"/>
                <w:sz w:val="18"/>
                <w:szCs w:val="18"/>
              </w:rPr>
              <w:t xml:space="preserve"> </w:t>
            </w:r>
            <w:r w:rsidRPr="004B2901">
              <w:rPr>
                <w:rFonts w:ascii="Sylfaen" w:hAnsi="Sylfaen" w:cs="Sylfaen"/>
                <w:sz w:val="18"/>
                <w:szCs w:val="18"/>
              </w:rPr>
              <w:lastRenderedPageBreak/>
              <w:t>სამინისტროს</w:t>
            </w:r>
            <w:r w:rsidRPr="004B2901">
              <w:rPr>
                <w:rFonts w:ascii="Sylfaen" w:hAnsi="Sylfaen"/>
                <w:sz w:val="18"/>
                <w:szCs w:val="18"/>
              </w:rPr>
              <w:t xml:space="preserve">        </w:t>
            </w:r>
            <w:r w:rsidRPr="004B2901">
              <w:rPr>
                <w:rFonts w:ascii="Sylfaen" w:hAnsi="Sylfaen" w:cs="Sylfaen"/>
                <w:sz w:val="18"/>
                <w:szCs w:val="18"/>
              </w:rPr>
              <w:t>რეზერვი</w:t>
            </w:r>
          </w:p>
        </w:tc>
        <w:tc>
          <w:tcPr>
            <w:tcW w:w="1626" w:type="dxa"/>
            <w:vMerge w:val="restart"/>
            <w:shd w:val="clear" w:color="auto" w:fill="auto"/>
            <w:hideMark/>
          </w:tcPr>
          <w:p w14:paraId="5C170077"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lastRenderedPageBreak/>
              <w:t>რეზერვი</w:t>
            </w:r>
          </w:p>
        </w:tc>
        <w:tc>
          <w:tcPr>
            <w:tcW w:w="2002" w:type="dxa"/>
            <w:shd w:val="clear" w:color="auto" w:fill="auto"/>
            <w:hideMark/>
          </w:tcPr>
          <w:p w14:paraId="7979CAF1"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1480</w:t>
            </w:r>
          </w:p>
          <w:p w14:paraId="506B671A"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სსიპ</w:t>
            </w:r>
            <w:r w:rsidRPr="004B2901">
              <w:rPr>
                <w:rFonts w:ascii="Sylfaen" w:hAnsi="Sylfaen"/>
                <w:sz w:val="18"/>
                <w:szCs w:val="18"/>
              </w:rPr>
              <w:t xml:space="preserve"> - </w:t>
            </w:r>
            <w:r w:rsidRPr="004B2901">
              <w:rPr>
                <w:rFonts w:ascii="Sylfaen" w:hAnsi="Sylfaen" w:cs="Sylfaen"/>
                <w:sz w:val="18"/>
                <w:szCs w:val="18"/>
              </w:rPr>
              <w:t>საპენსიო</w:t>
            </w:r>
            <w:r w:rsidRPr="004B2901">
              <w:rPr>
                <w:rFonts w:ascii="Sylfaen" w:hAnsi="Sylfaen"/>
                <w:sz w:val="18"/>
                <w:szCs w:val="18"/>
              </w:rPr>
              <w:t xml:space="preserve"> </w:t>
            </w:r>
            <w:r w:rsidRPr="004B2901">
              <w:rPr>
                <w:rFonts w:ascii="Sylfaen" w:hAnsi="Sylfaen" w:cs="Sylfaen"/>
                <w:sz w:val="18"/>
                <w:szCs w:val="18"/>
              </w:rPr>
              <w:t>სააგენტო</w:t>
            </w:r>
          </w:p>
        </w:tc>
        <w:tc>
          <w:tcPr>
            <w:tcW w:w="2127" w:type="dxa"/>
            <w:vMerge/>
            <w:shd w:val="clear" w:color="auto" w:fill="auto"/>
            <w:hideMark/>
          </w:tcPr>
          <w:p w14:paraId="435F2B7C"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35140220"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5BA24371" w14:textId="77777777" w:rsidR="006C1E57" w:rsidRPr="004B2901" w:rsidRDefault="006C1E57" w:rsidP="0064379E">
            <w:pPr>
              <w:spacing w:before="20" w:after="20"/>
              <w:rPr>
                <w:rFonts w:ascii="Sylfaen" w:hAnsi="Sylfaen"/>
                <w:sz w:val="18"/>
                <w:szCs w:val="18"/>
              </w:rPr>
            </w:pPr>
          </w:p>
        </w:tc>
        <w:tc>
          <w:tcPr>
            <w:tcW w:w="1001" w:type="dxa"/>
            <w:vMerge w:val="restart"/>
            <w:shd w:val="clear" w:color="auto" w:fill="auto"/>
            <w:hideMark/>
          </w:tcPr>
          <w:p w14:paraId="7B021A44"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საფოსტო</w:t>
            </w:r>
            <w:r w:rsidRPr="004B2901">
              <w:rPr>
                <w:rFonts w:ascii="Sylfaen" w:hAnsi="Sylfaen"/>
                <w:sz w:val="18"/>
                <w:szCs w:val="18"/>
              </w:rPr>
              <w:t xml:space="preserve"> </w:t>
            </w:r>
            <w:r w:rsidRPr="004B2901">
              <w:rPr>
                <w:rFonts w:ascii="Sylfaen" w:hAnsi="Sylfaen" w:cs="Sylfaen"/>
                <w:sz w:val="18"/>
                <w:szCs w:val="18"/>
              </w:rPr>
              <w:t>კავშ</w:t>
            </w:r>
            <w:r w:rsidRPr="004B2901">
              <w:rPr>
                <w:rFonts w:ascii="Sylfaen" w:hAnsi="Sylfaen"/>
                <w:sz w:val="18"/>
                <w:szCs w:val="18"/>
              </w:rPr>
              <w:t xml:space="preserve">. </w:t>
            </w:r>
            <w:r w:rsidRPr="004B2901">
              <w:rPr>
                <w:rFonts w:ascii="Sylfaen" w:hAnsi="Sylfaen" w:cs="Sylfaen"/>
                <w:sz w:val="18"/>
                <w:szCs w:val="18"/>
              </w:rPr>
              <w:t>ოპერატო</w:t>
            </w:r>
            <w:r w:rsidRPr="004B2901">
              <w:rPr>
                <w:rFonts w:ascii="Sylfaen" w:hAnsi="Sylfaen" w:cs="Sylfaen"/>
                <w:sz w:val="18"/>
                <w:szCs w:val="18"/>
              </w:rPr>
              <w:lastRenderedPageBreak/>
              <w:t>რების</w:t>
            </w:r>
            <w:r w:rsidRPr="004B2901">
              <w:rPr>
                <w:rFonts w:ascii="Sylfaen" w:hAnsi="Sylfaen"/>
                <w:sz w:val="18"/>
                <w:szCs w:val="18"/>
              </w:rPr>
              <w:t xml:space="preserve"> </w:t>
            </w:r>
            <w:r w:rsidRPr="004B2901">
              <w:rPr>
                <w:rFonts w:ascii="Sylfaen" w:hAnsi="Sylfaen" w:cs="Sylfaen"/>
                <w:sz w:val="18"/>
                <w:szCs w:val="18"/>
              </w:rPr>
              <w:t>საინფორ-მაციო</w:t>
            </w:r>
            <w:r w:rsidRPr="004B2901">
              <w:rPr>
                <w:rFonts w:ascii="Sylfaen" w:hAnsi="Sylfaen"/>
                <w:sz w:val="18"/>
                <w:szCs w:val="18"/>
              </w:rPr>
              <w:t xml:space="preserve"> </w:t>
            </w:r>
            <w:r w:rsidRPr="004B2901">
              <w:rPr>
                <w:rFonts w:ascii="Sylfaen" w:hAnsi="Sylfaen" w:cs="Sylfaen"/>
                <w:sz w:val="18"/>
                <w:szCs w:val="18"/>
              </w:rPr>
              <w:t>სამსახუ-რი</w:t>
            </w:r>
          </w:p>
        </w:tc>
        <w:tc>
          <w:tcPr>
            <w:tcW w:w="879" w:type="dxa"/>
            <w:vMerge/>
            <w:shd w:val="clear" w:color="auto" w:fill="auto"/>
            <w:hideMark/>
          </w:tcPr>
          <w:p w14:paraId="1AB6A934" w14:textId="77777777" w:rsidR="006C1E57" w:rsidRPr="004B2901" w:rsidRDefault="006C1E57" w:rsidP="0064379E">
            <w:pPr>
              <w:spacing w:before="20" w:after="20"/>
              <w:rPr>
                <w:rFonts w:ascii="Sylfaen" w:hAnsi="Sylfaen"/>
                <w:sz w:val="18"/>
                <w:szCs w:val="18"/>
              </w:rPr>
            </w:pPr>
          </w:p>
        </w:tc>
      </w:tr>
      <w:tr w:rsidR="006C1E57" w:rsidRPr="004B2901" w14:paraId="7CFE1F48" w14:textId="77777777" w:rsidTr="006C1E57">
        <w:trPr>
          <w:trHeight w:val="405"/>
        </w:trPr>
        <w:tc>
          <w:tcPr>
            <w:tcW w:w="471" w:type="dxa"/>
            <w:vMerge/>
            <w:shd w:val="clear" w:color="auto" w:fill="auto"/>
            <w:hideMark/>
          </w:tcPr>
          <w:p w14:paraId="67B55BB7" w14:textId="77777777" w:rsidR="006C1E57" w:rsidRPr="004B2901" w:rsidRDefault="006C1E57" w:rsidP="0064379E">
            <w:pPr>
              <w:spacing w:before="20" w:after="20"/>
              <w:rPr>
                <w:rFonts w:ascii="Sylfaen" w:hAnsi="Sylfaen"/>
                <w:sz w:val="18"/>
                <w:szCs w:val="18"/>
              </w:rPr>
            </w:pPr>
          </w:p>
        </w:tc>
        <w:tc>
          <w:tcPr>
            <w:tcW w:w="375" w:type="dxa"/>
            <w:vMerge/>
            <w:shd w:val="clear" w:color="auto" w:fill="auto"/>
            <w:hideMark/>
          </w:tcPr>
          <w:p w14:paraId="338C6535" w14:textId="77777777" w:rsidR="006C1E57" w:rsidRPr="004B2901" w:rsidRDefault="006C1E57" w:rsidP="0064379E">
            <w:pPr>
              <w:spacing w:before="20" w:after="20"/>
              <w:rPr>
                <w:rFonts w:ascii="Sylfaen" w:hAnsi="Sylfaen"/>
                <w:sz w:val="18"/>
                <w:szCs w:val="18"/>
              </w:rPr>
            </w:pPr>
          </w:p>
        </w:tc>
        <w:tc>
          <w:tcPr>
            <w:tcW w:w="530" w:type="dxa"/>
            <w:vMerge/>
            <w:shd w:val="clear" w:color="auto" w:fill="auto"/>
            <w:hideMark/>
          </w:tcPr>
          <w:p w14:paraId="2C13610C" w14:textId="77777777" w:rsidR="006C1E57" w:rsidRPr="004B2901" w:rsidRDefault="006C1E57" w:rsidP="0064379E">
            <w:pPr>
              <w:spacing w:before="20" w:after="20"/>
              <w:rPr>
                <w:rFonts w:ascii="Sylfaen" w:hAnsi="Sylfaen"/>
                <w:sz w:val="18"/>
                <w:szCs w:val="18"/>
              </w:rPr>
            </w:pPr>
          </w:p>
        </w:tc>
        <w:tc>
          <w:tcPr>
            <w:tcW w:w="2502" w:type="dxa"/>
            <w:vMerge/>
            <w:shd w:val="clear" w:color="auto" w:fill="auto"/>
            <w:hideMark/>
          </w:tcPr>
          <w:p w14:paraId="7E7EC513" w14:textId="77777777" w:rsidR="006C1E57" w:rsidRPr="004B2901" w:rsidRDefault="006C1E57" w:rsidP="0064379E">
            <w:pPr>
              <w:spacing w:before="20" w:after="20"/>
              <w:rPr>
                <w:rFonts w:ascii="Sylfaen" w:hAnsi="Sylfaen"/>
                <w:sz w:val="18"/>
                <w:szCs w:val="18"/>
              </w:rPr>
            </w:pPr>
          </w:p>
        </w:tc>
        <w:tc>
          <w:tcPr>
            <w:tcW w:w="1501" w:type="dxa"/>
            <w:vMerge/>
            <w:shd w:val="clear" w:color="auto" w:fill="auto"/>
            <w:hideMark/>
          </w:tcPr>
          <w:p w14:paraId="605B6130" w14:textId="77777777" w:rsidR="006C1E57" w:rsidRPr="004B2901" w:rsidRDefault="006C1E57" w:rsidP="0064379E">
            <w:pPr>
              <w:spacing w:before="20" w:after="20"/>
              <w:rPr>
                <w:rFonts w:ascii="Sylfaen" w:hAnsi="Sylfaen"/>
                <w:sz w:val="18"/>
                <w:szCs w:val="18"/>
              </w:rPr>
            </w:pPr>
          </w:p>
        </w:tc>
        <w:tc>
          <w:tcPr>
            <w:tcW w:w="1626" w:type="dxa"/>
            <w:vMerge/>
            <w:shd w:val="clear" w:color="auto" w:fill="auto"/>
            <w:hideMark/>
          </w:tcPr>
          <w:p w14:paraId="2CAC4EDF" w14:textId="77777777" w:rsidR="006C1E57" w:rsidRPr="004B2901" w:rsidRDefault="006C1E57" w:rsidP="0064379E">
            <w:pPr>
              <w:spacing w:before="20" w:after="20"/>
              <w:rPr>
                <w:rFonts w:ascii="Sylfaen" w:hAnsi="Sylfaen"/>
                <w:sz w:val="18"/>
                <w:szCs w:val="18"/>
              </w:rPr>
            </w:pPr>
          </w:p>
        </w:tc>
        <w:tc>
          <w:tcPr>
            <w:tcW w:w="2002" w:type="dxa"/>
            <w:shd w:val="clear" w:color="auto" w:fill="auto"/>
            <w:hideMark/>
          </w:tcPr>
          <w:p w14:paraId="695A9215"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1481</w:t>
            </w:r>
          </w:p>
          <w:p w14:paraId="52A31DFF"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სახალხო</w:t>
            </w:r>
            <w:r w:rsidRPr="004B2901">
              <w:rPr>
                <w:rFonts w:ascii="Sylfaen" w:hAnsi="Sylfaen"/>
                <w:sz w:val="18"/>
                <w:szCs w:val="18"/>
              </w:rPr>
              <w:t xml:space="preserve"> </w:t>
            </w:r>
            <w:r w:rsidRPr="004B2901">
              <w:rPr>
                <w:rFonts w:ascii="Sylfaen" w:hAnsi="Sylfaen" w:cs="Sylfaen"/>
                <w:sz w:val="18"/>
                <w:szCs w:val="18"/>
              </w:rPr>
              <w:t>დამცველის</w:t>
            </w:r>
            <w:r w:rsidRPr="004B2901">
              <w:rPr>
                <w:rFonts w:ascii="Sylfaen" w:hAnsi="Sylfaen"/>
                <w:sz w:val="18"/>
                <w:szCs w:val="18"/>
              </w:rPr>
              <w:t xml:space="preserve"> </w:t>
            </w:r>
            <w:r w:rsidRPr="004B2901">
              <w:rPr>
                <w:rFonts w:ascii="Sylfaen" w:hAnsi="Sylfaen" w:cs="Sylfaen"/>
                <w:sz w:val="18"/>
                <w:szCs w:val="18"/>
              </w:rPr>
              <w:t>აპარატი</w:t>
            </w:r>
          </w:p>
        </w:tc>
        <w:tc>
          <w:tcPr>
            <w:tcW w:w="2127" w:type="dxa"/>
            <w:vMerge/>
            <w:shd w:val="clear" w:color="auto" w:fill="auto"/>
            <w:hideMark/>
          </w:tcPr>
          <w:p w14:paraId="56C2AED4"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05B9EA23"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48580280"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7364D4C5"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7E437576" w14:textId="77777777" w:rsidR="006C1E57" w:rsidRPr="004B2901" w:rsidRDefault="006C1E57" w:rsidP="0064379E">
            <w:pPr>
              <w:spacing w:before="20" w:after="20"/>
              <w:rPr>
                <w:rFonts w:ascii="Sylfaen" w:hAnsi="Sylfaen"/>
                <w:sz w:val="18"/>
                <w:szCs w:val="18"/>
              </w:rPr>
            </w:pPr>
          </w:p>
        </w:tc>
      </w:tr>
      <w:tr w:rsidR="006C1E57" w:rsidRPr="004B2901" w14:paraId="7D31BF2A" w14:textId="77777777" w:rsidTr="006C1E57">
        <w:trPr>
          <w:trHeight w:val="405"/>
        </w:trPr>
        <w:tc>
          <w:tcPr>
            <w:tcW w:w="471" w:type="dxa"/>
            <w:vMerge/>
            <w:shd w:val="clear" w:color="auto" w:fill="auto"/>
            <w:hideMark/>
          </w:tcPr>
          <w:p w14:paraId="3C031141" w14:textId="77777777" w:rsidR="006C1E57" w:rsidRPr="004B2901" w:rsidRDefault="006C1E57" w:rsidP="0064379E">
            <w:pPr>
              <w:spacing w:before="20" w:after="20"/>
              <w:rPr>
                <w:rFonts w:ascii="Sylfaen" w:hAnsi="Sylfaen"/>
                <w:sz w:val="18"/>
                <w:szCs w:val="18"/>
              </w:rPr>
            </w:pPr>
          </w:p>
        </w:tc>
        <w:tc>
          <w:tcPr>
            <w:tcW w:w="375" w:type="dxa"/>
            <w:vMerge/>
            <w:shd w:val="clear" w:color="auto" w:fill="auto"/>
            <w:hideMark/>
          </w:tcPr>
          <w:p w14:paraId="5CB9CD71" w14:textId="77777777" w:rsidR="006C1E57" w:rsidRPr="004B2901" w:rsidRDefault="006C1E57" w:rsidP="0064379E">
            <w:pPr>
              <w:spacing w:before="20" w:after="20"/>
              <w:rPr>
                <w:rFonts w:ascii="Sylfaen" w:hAnsi="Sylfaen"/>
                <w:sz w:val="18"/>
                <w:szCs w:val="18"/>
              </w:rPr>
            </w:pPr>
          </w:p>
        </w:tc>
        <w:tc>
          <w:tcPr>
            <w:tcW w:w="530" w:type="dxa"/>
            <w:vMerge/>
            <w:shd w:val="clear" w:color="auto" w:fill="auto"/>
            <w:hideMark/>
          </w:tcPr>
          <w:p w14:paraId="5F0B584B" w14:textId="77777777" w:rsidR="006C1E57" w:rsidRPr="004B2901" w:rsidRDefault="006C1E57" w:rsidP="0064379E">
            <w:pPr>
              <w:spacing w:before="20" w:after="20"/>
              <w:rPr>
                <w:rFonts w:ascii="Sylfaen" w:hAnsi="Sylfaen"/>
                <w:sz w:val="18"/>
                <w:szCs w:val="18"/>
              </w:rPr>
            </w:pPr>
          </w:p>
        </w:tc>
        <w:tc>
          <w:tcPr>
            <w:tcW w:w="2502" w:type="dxa"/>
            <w:vMerge/>
            <w:shd w:val="clear" w:color="auto" w:fill="auto"/>
            <w:hideMark/>
          </w:tcPr>
          <w:p w14:paraId="514712D5" w14:textId="77777777" w:rsidR="006C1E57" w:rsidRPr="004B2901" w:rsidRDefault="006C1E57" w:rsidP="0064379E">
            <w:pPr>
              <w:spacing w:before="20" w:after="20"/>
              <w:rPr>
                <w:rFonts w:ascii="Sylfaen" w:hAnsi="Sylfaen"/>
                <w:sz w:val="18"/>
                <w:szCs w:val="18"/>
              </w:rPr>
            </w:pPr>
          </w:p>
        </w:tc>
        <w:tc>
          <w:tcPr>
            <w:tcW w:w="1501" w:type="dxa"/>
            <w:vMerge/>
            <w:shd w:val="clear" w:color="auto" w:fill="auto"/>
            <w:hideMark/>
          </w:tcPr>
          <w:p w14:paraId="2EAA4A33" w14:textId="77777777" w:rsidR="006C1E57" w:rsidRPr="004B2901" w:rsidRDefault="006C1E57" w:rsidP="0064379E">
            <w:pPr>
              <w:spacing w:before="20" w:after="20"/>
              <w:rPr>
                <w:rFonts w:ascii="Sylfaen" w:hAnsi="Sylfaen"/>
                <w:sz w:val="18"/>
                <w:szCs w:val="18"/>
              </w:rPr>
            </w:pPr>
          </w:p>
        </w:tc>
        <w:tc>
          <w:tcPr>
            <w:tcW w:w="1626" w:type="dxa"/>
            <w:vMerge/>
            <w:shd w:val="clear" w:color="auto" w:fill="auto"/>
            <w:hideMark/>
          </w:tcPr>
          <w:p w14:paraId="55ED51AE" w14:textId="77777777" w:rsidR="006C1E57" w:rsidRPr="004B2901" w:rsidRDefault="006C1E57" w:rsidP="0064379E">
            <w:pPr>
              <w:spacing w:before="20" w:after="20"/>
              <w:rPr>
                <w:rFonts w:ascii="Sylfaen" w:hAnsi="Sylfaen"/>
                <w:sz w:val="18"/>
                <w:szCs w:val="18"/>
              </w:rPr>
            </w:pPr>
          </w:p>
        </w:tc>
        <w:tc>
          <w:tcPr>
            <w:tcW w:w="2002" w:type="dxa"/>
            <w:shd w:val="clear" w:color="auto" w:fill="auto"/>
            <w:hideMark/>
          </w:tcPr>
          <w:p w14:paraId="0C63612C"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1482</w:t>
            </w:r>
          </w:p>
          <w:p w14:paraId="5B938A1B"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იუსტიციის</w:t>
            </w:r>
            <w:r w:rsidRPr="004B2901">
              <w:rPr>
                <w:rFonts w:ascii="Sylfaen" w:hAnsi="Sylfaen"/>
                <w:sz w:val="18"/>
                <w:szCs w:val="18"/>
              </w:rPr>
              <w:t xml:space="preserve"> </w:t>
            </w:r>
            <w:r w:rsidRPr="004B2901">
              <w:rPr>
                <w:rFonts w:ascii="Sylfaen" w:hAnsi="Sylfaen" w:cs="Sylfaen"/>
                <w:sz w:val="18"/>
                <w:szCs w:val="18"/>
              </w:rPr>
              <w:t>უმაღლეს</w:t>
            </w:r>
            <w:r w:rsidRPr="004B2901">
              <w:rPr>
                <w:rFonts w:ascii="Sylfaen" w:hAnsi="Sylfaen"/>
                <w:sz w:val="18"/>
                <w:szCs w:val="18"/>
              </w:rPr>
              <w:t xml:space="preserve"> </w:t>
            </w:r>
            <w:r w:rsidRPr="004B2901">
              <w:rPr>
                <w:rFonts w:ascii="Sylfaen" w:hAnsi="Sylfaen" w:cs="Sylfaen"/>
                <w:sz w:val="18"/>
                <w:szCs w:val="18"/>
              </w:rPr>
              <w:t>საბჭოსთან</w:t>
            </w:r>
            <w:r w:rsidRPr="004B2901">
              <w:rPr>
                <w:rFonts w:ascii="Sylfaen" w:hAnsi="Sylfaen"/>
                <w:sz w:val="18"/>
                <w:szCs w:val="18"/>
              </w:rPr>
              <w:t xml:space="preserve"> </w:t>
            </w:r>
            <w:r w:rsidRPr="004B2901">
              <w:rPr>
                <w:rFonts w:ascii="Sylfaen" w:hAnsi="Sylfaen" w:cs="Sylfaen"/>
                <w:sz w:val="18"/>
                <w:szCs w:val="18"/>
              </w:rPr>
              <w:t>არსებული</w:t>
            </w:r>
            <w:r w:rsidRPr="004B2901">
              <w:rPr>
                <w:rFonts w:ascii="Sylfaen" w:hAnsi="Sylfaen"/>
                <w:sz w:val="18"/>
                <w:szCs w:val="18"/>
              </w:rPr>
              <w:t xml:space="preserve"> </w:t>
            </w:r>
            <w:r w:rsidRPr="004B2901">
              <w:rPr>
                <w:rFonts w:ascii="Sylfaen" w:hAnsi="Sylfaen" w:cs="Sylfaen"/>
                <w:sz w:val="18"/>
                <w:szCs w:val="18"/>
              </w:rPr>
              <w:t>სსიპ</w:t>
            </w:r>
            <w:r w:rsidRPr="004B2901">
              <w:rPr>
                <w:rFonts w:ascii="Sylfaen" w:hAnsi="Sylfaen"/>
                <w:sz w:val="18"/>
                <w:szCs w:val="18"/>
              </w:rPr>
              <w:t xml:space="preserve"> – </w:t>
            </w:r>
            <w:r w:rsidRPr="004B2901">
              <w:rPr>
                <w:rFonts w:ascii="Sylfaen" w:hAnsi="Sylfaen" w:cs="Sylfaen"/>
                <w:sz w:val="18"/>
                <w:szCs w:val="18"/>
              </w:rPr>
              <w:t>საერთო</w:t>
            </w:r>
            <w:r w:rsidRPr="004B2901">
              <w:rPr>
                <w:rFonts w:ascii="Sylfaen" w:hAnsi="Sylfaen"/>
                <w:sz w:val="18"/>
                <w:szCs w:val="18"/>
              </w:rPr>
              <w:t xml:space="preserve"> </w:t>
            </w:r>
            <w:r w:rsidRPr="004B2901">
              <w:rPr>
                <w:rFonts w:ascii="Sylfaen" w:hAnsi="Sylfaen" w:cs="Sylfaen"/>
                <w:sz w:val="18"/>
                <w:szCs w:val="18"/>
              </w:rPr>
              <w:t>სასამართლოების</w:t>
            </w:r>
            <w:r w:rsidRPr="004B2901">
              <w:rPr>
                <w:rFonts w:ascii="Sylfaen" w:hAnsi="Sylfaen"/>
                <w:sz w:val="18"/>
                <w:szCs w:val="18"/>
              </w:rPr>
              <w:t xml:space="preserve"> </w:t>
            </w:r>
            <w:r w:rsidRPr="004B2901">
              <w:rPr>
                <w:rFonts w:ascii="Sylfaen" w:hAnsi="Sylfaen" w:cs="Sylfaen"/>
                <w:sz w:val="18"/>
                <w:szCs w:val="18"/>
              </w:rPr>
              <w:t>დეპარტამენტი</w:t>
            </w:r>
          </w:p>
        </w:tc>
        <w:tc>
          <w:tcPr>
            <w:tcW w:w="2127" w:type="dxa"/>
            <w:vMerge/>
            <w:shd w:val="clear" w:color="auto" w:fill="auto"/>
            <w:hideMark/>
          </w:tcPr>
          <w:p w14:paraId="462625B2"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4080E91E"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2C7BFA5E"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2B40B327"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6C25B230" w14:textId="77777777" w:rsidR="006C1E57" w:rsidRPr="004B2901" w:rsidRDefault="006C1E57" w:rsidP="0064379E">
            <w:pPr>
              <w:spacing w:before="20" w:after="20"/>
              <w:rPr>
                <w:rFonts w:ascii="Sylfaen" w:hAnsi="Sylfaen"/>
                <w:sz w:val="18"/>
                <w:szCs w:val="18"/>
              </w:rPr>
            </w:pPr>
          </w:p>
        </w:tc>
      </w:tr>
      <w:tr w:rsidR="006C1E57" w:rsidRPr="004B2901" w14:paraId="1FD3908A" w14:textId="77777777" w:rsidTr="006C1E57">
        <w:trPr>
          <w:trHeight w:val="804"/>
        </w:trPr>
        <w:tc>
          <w:tcPr>
            <w:tcW w:w="471" w:type="dxa"/>
            <w:vMerge/>
            <w:shd w:val="clear" w:color="auto" w:fill="auto"/>
            <w:hideMark/>
          </w:tcPr>
          <w:p w14:paraId="787FA577" w14:textId="77777777" w:rsidR="006C1E57" w:rsidRPr="004B2901" w:rsidRDefault="006C1E57" w:rsidP="0064379E">
            <w:pPr>
              <w:spacing w:before="20" w:after="20"/>
              <w:rPr>
                <w:rFonts w:ascii="Sylfaen" w:hAnsi="Sylfaen"/>
                <w:sz w:val="18"/>
                <w:szCs w:val="18"/>
              </w:rPr>
            </w:pPr>
          </w:p>
        </w:tc>
        <w:tc>
          <w:tcPr>
            <w:tcW w:w="375" w:type="dxa"/>
            <w:vMerge/>
            <w:shd w:val="clear" w:color="auto" w:fill="auto"/>
            <w:hideMark/>
          </w:tcPr>
          <w:p w14:paraId="53FBC622" w14:textId="77777777" w:rsidR="006C1E57" w:rsidRPr="004B2901" w:rsidRDefault="006C1E57" w:rsidP="0064379E">
            <w:pPr>
              <w:spacing w:before="20" w:after="20"/>
              <w:rPr>
                <w:rFonts w:ascii="Sylfaen" w:hAnsi="Sylfaen"/>
                <w:sz w:val="18"/>
                <w:szCs w:val="18"/>
              </w:rPr>
            </w:pPr>
          </w:p>
        </w:tc>
        <w:tc>
          <w:tcPr>
            <w:tcW w:w="530" w:type="dxa"/>
            <w:vMerge/>
            <w:shd w:val="clear" w:color="auto" w:fill="auto"/>
            <w:hideMark/>
          </w:tcPr>
          <w:p w14:paraId="7CECE296" w14:textId="77777777" w:rsidR="006C1E57" w:rsidRPr="004B2901" w:rsidRDefault="006C1E57" w:rsidP="0064379E">
            <w:pPr>
              <w:spacing w:before="20" w:after="20"/>
              <w:rPr>
                <w:rFonts w:ascii="Sylfaen" w:hAnsi="Sylfaen"/>
                <w:sz w:val="18"/>
                <w:szCs w:val="18"/>
              </w:rPr>
            </w:pPr>
          </w:p>
        </w:tc>
        <w:tc>
          <w:tcPr>
            <w:tcW w:w="2502" w:type="dxa"/>
            <w:vMerge/>
            <w:shd w:val="clear" w:color="auto" w:fill="auto"/>
            <w:hideMark/>
          </w:tcPr>
          <w:p w14:paraId="26BD8556" w14:textId="77777777" w:rsidR="006C1E57" w:rsidRPr="004B2901" w:rsidRDefault="006C1E57" w:rsidP="0064379E">
            <w:pPr>
              <w:spacing w:before="20" w:after="20"/>
              <w:rPr>
                <w:rFonts w:ascii="Sylfaen" w:hAnsi="Sylfaen"/>
                <w:sz w:val="18"/>
                <w:szCs w:val="18"/>
              </w:rPr>
            </w:pPr>
          </w:p>
        </w:tc>
        <w:tc>
          <w:tcPr>
            <w:tcW w:w="1501" w:type="dxa"/>
            <w:vMerge/>
            <w:shd w:val="clear" w:color="auto" w:fill="auto"/>
            <w:hideMark/>
          </w:tcPr>
          <w:p w14:paraId="4FB0FCFF" w14:textId="77777777" w:rsidR="006C1E57" w:rsidRPr="004B2901" w:rsidRDefault="006C1E57" w:rsidP="0064379E">
            <w:pPr>
              <w:spacing w:before="20" w:after="20"/>
              <w:rPr>
                <w:rFonts w:ascii="Sylfaen" w:hAnsi="Sylfaen"/>
                <w:sz w:val="18"/>
                <w:szCs w:val="18"/>
              </w:rPr>
            </w:pPr>
          </w:p>
        </w:tc>
        <w:tc>
          <w:tcPr>
            <w:tcW w:w="1626" w:type="dxa"/>
            <w:vMerge/>
            <w:shd w:val="clear" w:color="auto" w:fill="auto"/>
            <w:hideMark/>
          </w:tcPr>
          <w:p w14:paraId="53E6AAC9" w14:textId="77777777" w:rsidR="006C1E57" w:rsidRPr="004B2901" w:rsidRDefault="006C1E57" w:rsidP="0064379E">
            <w:pPr>
              <w:spacing w:before="20" w:after="20"/>
              <w:rPr>
                <w:rFonts w:ascii="Sylfaen" w:hAnsi="Sylfaen"/>
                <w:sz w:val="18"/>
                <w:szCs w:val="18"/>
              </w:rPr>
            </w:pPr>
          </w:p>
        </w:tc>
        <w:tc>
          <w:tcPr>
            <w:tcW w:w="2002" w:type="dxa"/>
            <w:shd w:val="clear" w:color="auto" w:fill="auto"/>
            <w:hideMark/>
          </w:tcPr>
          <w:p w14:paraId="5332CD4A"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1483</w:t>
            </w:r>
          </w:p>
          <w:p w14:paraId="5EFA7BC7"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ეკონომიკისა</w:t>
            </w:r>
            <w:r w:rsidRPr="004B2901">
              <w:rPr>
                <w:rFonts w:ascii="Sylfaen" w:hAnsi="Sylfaen"/>
                <w:sz w:val="18"/>
                <w:szCs w:val="18"/>
              </w:rPr>
              <w:t xml:space="preserve"> </w:t>
            </w:r>
            <w:r w:rsidRPr="004B2901">
              <w:rPr>
                <w:rFonts w:ascii="Sylfaen" w:hAnsi="Sylfaen" w:cs="Sylfaen"/>
                <w:sz w:val="18"/>
                <w:szCs w:val="18"/>
              </w:rPr>
              <w:t>და</w:t>
            </w:r>
            <w:r w:rsidRPr="004B2901">
              <w:rPr>
                <w:rFonts w:ascii="Sylfaen" w:hAnsi="Sylfaen"/>
                <w:sz w:val="18"/>
                <w:szCs w:val="18"/>
              </w:rPr>
              <w:t xml:space="preserve"> </w:t>
            </w:r>
            <w:r w:rsidRPr="004B2901">
              <w:rPr>
                <w:rFonts w:ascii="Sylfaen" w:hAnsi="Sylfaen" w:cs="Sylfaen"/>
                <w:sz w:val="18"/>
                <w:szCs w:val="18"/>
              </w:rPr>
              <w:t>მდგრადი</w:t>
            </w:r>
            <w:r w:rsidRPr="004B2901">
              <w:rPr>
                <w:rFonts w:ascii="Sylfaen" w:hAnsi="Sylfaen"/>
                <w:sz w:val="18"/>
                <w:szCs w:val="18"/>
              </w:rPr>
              <w:t xml:space="preserve"> </w:t>
            </w:r>
            <w:r w:rsidRPr="004B2901">
              <w:rPr>
                <w:rFonts w:ascii="Sylfaen" w:hAnsi="Sylfaen" w:cs="Sylfaen"/>
                <w:sz w:val="18"/>
                <w:szCs w:val="18"/>
              </w:rPr>
              <w:t>განვითარების</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სისტემაში</w:t>
            </w:r>
            <w:r w:rsidRPr="004B2901">
              <w:rPr>
                <w:rFonts w:ascii="Sylfaen" w:hAnsi="Sylfaen"/>
                <w:sz w:val="18"/>
                <w:szCs w:val="18"/>
              </w:rPr>
              <w:t xml:space="preserve"> </w:t>
            </w:r>
            <w:r w:rsidRPr="004B2901">
              <w:rPr>
                <w:rFonts w:ascii="Sylfaen" w:hAnsi="Sylfaen" w:cs="Sylfaen"/>
                <w:sz w:val="18"/>
                <w:szCs w:val="18"/>
              </w:rPr>
              <w:t>შემავალი</w:t>
            </w:r>
            <w:r w:rsidRPr="004B2901">
              <w:rPr>
                <w:rFonts w:ascii="Sylfaen" w:hAnsi="Sylfaen"/>
                <w:sz w:val="18"/>
                <w:szCs w:val="18"/>
              </w:rPr>
              <w:t xml:space="preserve"> </w:t>
            </w:r>
            <w:r w:rsidRPr="004B2901">
              <w:rPr>
                <w:rFonts w:ascii="Sylfaen" w:hAnsi="Sylfaen" w:cs="Sylfaen"/>
                <w:sz w:val="18"/>
                <w:szCs w:val="18"/>
              </w:rPr>
              <w:t>სსიპ</w:t>
            </w:r>
            <w:r w:rsidRPr="004B2901">
              <w:rPr>
                <w:rFonts w:ascii="Sylfaen" w:hAnsi="Sylfaen"/>
                <w:sz w:val="18"/>
                <w:szCs w:val="18"/>
              </w:rPr>
              <w:t xml:space="preserve"> – </w:t>
            </w:r>
            <w:r w:rsidRPr="004B2901">
              <w:rPr>
                <w:rFonts w:ascii="Sylfaen" w:hAnsi="Sylfaen" w:cs="Sylfaen"/>
                <w:sz w:val="18"/>
                <w:szCs w:val="18"/>
              </w:rPr>
              <w:t>ბაზარზე</w:t>
            </w:r>
            <w:r w:rsidRPr="004B2901">
              <w:rPr>
                <w:rFonts w:ascii="Sylfaen" w:hAnsi="Sylfaen"/>
                <w:sz w:val="18"/>
                <w:szCs w:val="18"/>
              </w:rPr>
              <w:t xml:space="preserve"> </w:t>
            </w:r>
            <w:r w:rsidRPr="004B2901">
              <w:rPr>
                <w:rFonts w:ascii="Sylfaen" w:hAnsi="Sylfaen" w:cs="Sylfaen"/>
                <w:sz w:val="18"/>
                <w:szCs w:val="18"/>
              </w:rPr>
              <w:t>ზედამხედველობის</w:t>
            </w:r>
            <w:r w:rsidRPr="004B2901">
              <w:rPr>
                <w:rFonts w:ascii="Sylfaen" w:hAnsi="Sylfaen"/>
                <w:sz w:val="18"/>
                <w:szCs w:val="18"/>
              </w:rPr>
              <w:t xml:space="preserve"> </w:t>
            </w:r>
            <w:r w:rsidRPr="004B2901">
              <w:rPr>
                <w:rFonts w:ascii="Sylfaen" w:hAnsi="Sylfaen" w:cs="Sylfaen"/>
                <w:sz w:val="18"/>
                <w:szCs w:val="18"/>
              </w:rPr>
              <w:t>სააგენტო</w:t>
            </w:r>
          </w:p>
        </w:tc>
        <w:tc>
          <w:tcPr>
            <w:tcW w:w="2127" w:type="dxa"/>
            <w:vMerge/>
            <w:shd w:val="clear" w:color="auto" w:fill="auto"/>
            <w:hideMark/>
          </w:tcPr>
          <w:p w14:paraId="4A6B70B6"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16CFD3C8"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3DFC5515"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1458CDAA"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2DD6ADBA" w14:textId="77777777" w:rsidR="006C1E57" w:rsidRPr="004B2901" w:rsidRDefault="006C1E57" w:rsidP="0064379E">
            <w:pPr>
              <w:spacing w:before="20" w:after="20"/>
              <w:rPr>
                <w:rFonts w:ascii="Sylfaen" w:hAnsi="Sylfaen"/>
                <w:sz w:val="18"/>
                <w:szCs w:val="18"/>
              </w:rPr>
            </w:pPr>
          </w:p>
        </w:tc>
      </w:tr>
      <w:tr w:rsidR="006C1E57" w:rsidRPr="004B2901" w14:paraId="3D61F4EC" w14:textId="77777777" w:rsidTr="006C1E57">
        <w:trPr>
          <w:trHeight w:val="346"/>
        </w:trPr>
        <w:tc>
          <w:tcPr>
            <w:tcW w:w="471" w:type="dxa"/>
            <w:vMerge/>
            <w:shd w:val="clear" w:color="auto" w:fill="auto"/>
          </w:tcPr>
          <w:p w14:paraId="125CBB0D" w14:textId="77777777" w:rsidR="006C1E57" w:rsidRPr="004B2901" w:rsidRDefault="006C1E57" w:rsidP="0064379E">
            <w:pPr>
              <w:spacing w:before="20" w:after="20"/>
              <w:rPr>
                <w:rFonts w:ascii="Sylfaen" w:hAnsi="Sylfaen"/>
                <w:sz w:val="18"/>
                <w:szCs w:val="18"/>
              </w:rPr>
            </w:pPr>
          </w:p>
        </w:tc>
        <w:tc>
          <w:tcPr>
            <w:tcW w:w="375" w:type="dxa"/>
            <w:vMerge/>
            <w:shd w:val="clear" w:color="auto" w:fill="auto"/>
          </w:tcPr>
          <w:p w14:paraId="0A80AF0D" w14:textId="77777777" w:rsidR="006C1E57" w:rsidRPr="004B2901" w:rsidRDefault="006C1E57" w:rsidP="0064379E">
            <w:pPr>
              <w:spacing w:before="20" w:after="20"/>
              <w:rPr>
                <w:rFonts w:ascii="Sylfaen" w:hAnsi="Sylfaen"/>
                <w:sz w:val="18"/>
                <w:szCs w:val="18"/>
              </w:rPr>
            </w:pPr>
          </w:p>
        </w:tc>
        <w:tc>
          <w:tcPr>
            <w:tcW w:w="530" w:type="dxa"/>
            <w:vMerge/>
            <w:shd w:val="clear" w:color="auto" w:fill="auto"/>
          </w:tcPr>
          <w:p w14:paraId="05C84A96" w14:textId="77777777" w:rsidR="006C1E57" w:rsidRPr="004B2901" w:rsidRDefault="006C1E57" w:rsidP="0064379E">
            <w:pPr>
              <w:spacing w:before="20" w:after="20"/>
              <w:rPr>
                <w:rFonts w:ascii="Sylfaen" w:hAnsi="Sylfaen"/>
                <w:sz w:val="18"/>
                <w:szCs w:val="18"/>
              </w:rPr>
            </w:pPr>
          </w:p>
        </w:tc>
        <w:tc>
          <w:tcPr>
            <w:tcW w:w="2502" w:type="dxa"/>
            <w:vMerge/>
            <w:shd w:val="clear" w:color="auto" w:fill="auto"/>
          </w:tcPr>
          <w:p w14:paraId="6FE20D31" w14:textId="77777777" w:rsidR="006C1E57" w:rsidRPr="004B2901" w:rsidRDefault="006C1E57" w:rsidP="0064379E">
            <w:pPr>
              <w:spacing w:before="20" w:after="20"/>
              <w:rPr>
                <w:rFonts w:ascii="Sylfaen" w:hAnsi="Sylfaen"/>
                <w:sz w:val="18"/>
                <w:szCs w:val="18"/>
              </w:rPr>
            </w:pPr>
          </w:p>
        </w:tc>
        <w:tc>
          <w:tcPr>
            <w:tcW w:w="1501" w:type="dxa"/>
            <w:vMerge/>
            <w:shd w:val="clear" w:color="auto" w:fill="auto"/>
          </w:tcPr>
          <w:p w14:paraId="4E21138D" w14:textId="77777777" w:rsidR="006C1E57" w:rsidRPr="004B2901" w:rsidRDefault="006C1E57" w:rsidP="0064379E">
            <w:pPr>
              <w:spacing w:before="20" w:after="20"/>
              <w:rPr>
                <w:rFonts w:ascii="Sylfaen" w:hAnsi="Sylfaen"/>
                <w:sz w:val="18"/>
                <w:szCs w:val="18"/>
              </w:rPr>
            </w:pPr>
          </w:p>
        </w:tc>
        <w:tc>
          <w:tcPr>
            <w:tcW w:w="1626" w:type="dxa"/>
            <w:vMerge/>
            <w:shd w:val="clear" w:color="auto" w:fill="auto"/>
          </w:tcPr>
          <w:p w14:paraId="65F7E0B6" w14:textId="77777777" w:rsidR="006C1E57" w:rsidRPr="004B2901" w:rsidRDefault="006C1E57" w:rsidP="0064379E">
            <w:pPr>
              <w:spacing w:before="20" w:after="20"/>
              <w:rPr>
                <w:rFonts w:ascii="Sylfaen" w:hAnsi="Sylfaen"/>
                <w:sz w:val="18"/>
                <w:szCs w:val="18"/>
              </w:rPr>
            </w:pPr>
          </w:p>
        </w:tc>
        <w:tc>
          <w:tcPr>
            <w:tcW w:w="2002" w:type="dxa"/>
            <w:shd w:val="clear" w:color="auto" w:fill="auto"/>
            <w:vAlign w:val="center"/>
          </w:tcPr>
          <w:p w14:paraId="717493CF" w14:textId="77777777" w:rsidR="006C1E57" w:rsidRPr="0032606A" w:rsidRDefault="006C1E57" w:rsidP="0064379E">
            <w:pPr>
              <w:spacing w:before="20" w:after="20"/>
              <w:jc w:val="center"/>
              <w:rPr>
                <w:rFonts w:ascii="Sylfaen" w:hAnsi="Sylfaen" w:cs="Sylfaen"/>
                <w:sz w:val="18"/>
                <w:szCs w:val="18"/>
                <w:lang w:val="ka-GE"/>
              </w:rPr>
            </w:pPr>
            <w:r w:rsidRPr="0032606A">
              <w:rPr>
                <w:rFonts w:ascii="Sylfaen" w:hAnsi="Sylfaen" w:cs="Sylfaen"/>
                <w:sz w:val="18"/>
                <w:szCs w:val="18"/>
                <w:lang w:val="ka-GE"/>
              </w:rPr>
              <w:t>1484</w:t>
            </w:r>
          </w:p>
          <w:p w14:paraId="20576968" w14:textId="77777777" w:rsidR="006C1E57" w:rsidRPr="0032606A" w:rsidRDefault="006C1E57" w:rsidP="0064379E">
            <w:pPr>
              <w:spacing w:before="20" w:after="20"/>
              <w:jc w:val="center"/>
              <w:rPr>
                <w:rFonts w:ascii="Sylfaen" w:hAnsi="Sylfaen"/>
                <w:sz w:val="18"/>
                <w:szCs w:val="18"/>
                <w:lang w:val="ka-GE"/>
              </w:rPr>
            </w:pPr>
            <w:r w:rsidRPr="0032606A">
              <w:rPr>
                <w:rFonts w:ascii="Sylfaen" w:hAnsi="Sylfaen" w:cs="Sylfaen"/>
                <w:sz w:val="18"/>
                <w:szCs w:val="18"/>
              </w:rPr>
              <w:t>სსიპ-სახმელეთო ტრანსპორტის სააგენტო</w:t>
            </w:r>
          </w:p>
        </w:tc>
        <w:tc>
          <w:tcPr>
            <w:tcW w:w="2127" w:type="dxa"/>
            <w:vMerge/>
            <w:shd w:val="clear" w:color="auto" w:fill="auto"/>
          </w:tcPr>
          <w:p w14:paraId="54738256" w14:textId="77777777" w:rsidR="006C1E57" w:rsidRPr="004B2901" w:rsidRDefault="006C1E57" w:rsidP="0064379E">
            <w:pPr>
              <w:spacing w:before="20" w:after="20"/>
              <w:rPr>
                <w:rFonts w:ascii="Sylfaen" w:hAnsi="Sylfaen"/>
                <w:sz w:val="18"/>
                <w:szCs w:val="18"/>
              </w:rPr>
            </w:pPr>
          </w:p>
        </w:tc>
        <w:tc>
          <w:tcPr>
            <w:tcW w:w="500" w:type="dxa"/>
            <w:vMerge/>
            <w:shd w:val="clear" w:color="auto" w:fill="auto"/>
          </w:tcPr>
          <w:p w14:paraId="6E5C08FD" w14:textId="77777777" w:rsidR="006C1E57" w:rsidRPr="004B2901" w:rsidRDefault="006C1E57" w:rsidP="0064379E">
            <w:pPr>
              <w:spacing w:before="20" w:after="20"/>
              <w:rPr>
                <w:rFonts w:ascii="Sylfaen" w:hAnsi="Sylfaen"/>
                <w:sz w:val="18"/>
                <w:szCs w:val="18"/>
              </w:rPr>
            </w:pPr>
          </w:p>
        </w:tc>
        <w:tc>
          <w:tcPr>
            <w:tcW w:w="500" w:type="dxa"/>
            <w:vMerge/>
            <w:shd w:val="clear" w:color="auto" w:fill="auto"/>
          </w:tcPr>
          <w:p w14:paraId="5BD1B364" w14:textId="77777777" w:rsidR="006C1E57" w:rsidRPr="004B2901" w:rsidRDefault="006C1E57" w:rsidP="0064379E">
            <w:pPr>
              <w:spacing w:before="20" w:after="20"/>
              <w:rPr>
                <w:rFonts w:ascii="Sylfaen" w:hAnsi="Sylfaen"/>
                <w:sz w:val="18"/>
                <w:szCs w:val="18"/>
              </w:rPr>
            </w:pPr>
          </w:p>
        </w:tc>
        <w:tc>
          <w:tcPr>
            <w:tcW w:w="1001" w:type="dxa"/>
            <w:vMerge/>
            <w:shd w:val="clear" w:color="auto" w:fill="auto"/>
          </w:tcPr>
          <w:p w14:paraId="16DBE94F" w14:textId="77777777" w:rsidR="006C1E57" w:rsidRPr="004B2901" w:rsidRDefault="006C1E57" w:rsidP="0064379E">
            <w:pPr>
              <w:spacing w:before="20" w:after="20"/>
              <w:rPr>
                <w:rFonts w:ascii="Sylfaen" w:hAnsi="Sylfaen"/>
                <w:sz w:val="18"/>
                <w:szCs w:val="18"/>
              </w:rPr>
            </w:pPr>
          </w:p>
        </w:tc>
        <w:tc>
          <w:tcPr>
            <w:tcW w:w="879" w:type="dxa"/>
            <w:vMerge/>
            <w:shd w:val="clear" w:color="auto" w:fill="auto"/>
          </w:tcPr>
          <w:p w14:paraId="0D923758" w14:textId="77777777" w:rsidR="006C1E57" w:rsidRPr="004B2901" w:rsidRDefault="006C1E57" w:rsidP="0064379E">
            <w:pPr>
              <w:spacing w:before="20" w:after="20"/>
              <w:rPr>
                <w:rFonts w:ascii="Sylfaen" w:hAnsi="Sylfaen"/>
                <w:sz w:val="18"/>
                <w:szCs w:val="18"/>
              </w:rPr>
            </w:pPr>
          </w:p>
        </w:tc>
      </w:tr>
      <w:tr w:rsidR="006C1E57" w:rsidRPr="004B2901" w14:paraId="326D84C3" w14:textId="77777777" w:rsidTr="006C1E57">
        <w:trPr>
          <w:trHeight w:val="345"/>
        </w:trPr>
        <w:tc>
          <w:tcPr>
            <w:tcW w:w="471" w:type="dxa"/>
            <w:vMerge/>
            <w:shd w:val="clear" w:color="auto" w:fill="auto"/>
          </w:tcPr>
          <w:p w14:paraId="71FDE649" w14:textId="77777777" w:rsidR="006C1E57" w:rsidRPr="004B2901" w:rsidRDefault="006C1E57" w:rsidP="0064379E">
            <w:pPr>
              <w:spacing w:before="20" w:after="20"/>
              <w:rPr>
                <w:rFonts w:ascii="Sylfaen" w:hAnsi="Sylfaen"/>
                <w:sz w:val="18"/>
                <w:szCs w:val="18"/>
              </w:rPr>
            </w:pPr>
          </w:p>
        </w:tc>
        <w:tc>
          <w:tcPr>
            <w:tcW w:w="375" w:type="dxa"/>
            <w:vMerge/>
            <w:shd w:val="clear" w:color="auto" w:fill="auto"/>
          </w:tcPr>
          <w:p w14:paraId="34787595" w14:textId="77777777" w:rsidR="006C1E57" w:rsidRPr="004B2901" w:rsidRDefault="006C1E57" w:rsidP="0064379E">
            <w:pPr>
              <w:spacing w:before="20" w:after="20"/>
              <w:rPr>
                <w:rFonts w:ascii="Sylfaen" w:hAnsi="Sylfaen"/>
                <w:sz w:val="18"/>
                <w:szCs w:val="18"/>
              </w:rPr>
            </w:pPr>
          </w:p>
        </w:tc>
        <w:tc>
          <w:tcPr>
            <w:tcW w:w="530" w:type="dxa"/>
            <w:vMerge/>
            <w:shd w:val="clear" w:color="auto" w:fill="auto"/>
          </w:tcPr>
          <w:p w14:paraId="0C43A0BC" w14:textId="77777777" w:rsidR="006C1E57" w:rsidRPr="004B2901" w:rsidRDefault="006C1E57" w:rsidP="0064379E">
            <w:pPr>
              <w:spacing w:before="20" w:after="20"/>
              <w:rPr>
                <w:rFonts w:ascii="Sylfaen" w:hAnsi="Sylfaen"/>
                <w:sz w:val="18"/>
                <w:szCs w:val="18"/>
              </w:rPr>
            </w:pPr>
          </w:p>
        </w:tc>
        <w:tc>
          <w:tcPr>
            <w:tcW w:w="2502" w:type="dxa"/>
            <w:vMerge/>
            <w:shd w:val="clear" w:color="auto" w:fill="auto"/>
          </w:tcPr>
          <w:p w14:paraId="197A0A57" w14:textId="77777777" w:rsidR="006C1E57" w:rsidRPr="004B2901" w:rsidRDefault="006C1E57" w:rsidP="0064379E">
            <w:pPr>
              <w:spacing w:before="20" w:after="20"/>
              <w:rPr>
                <w:rFonts w:ascii="Sylfaen" w:hAnsi="Sylfaen"/>
                <w:sz w:val="18"/>
                <w:szCs w:val="18"/>
              </w:rPr>
            </w:pPr>
          </w:p>
        </w:tc>
        <w:tc>
          <w:tcPr>
            <w:tcW w:w="1501" w:type="dxa"/>
            <w:vMerge/>
            <w:shd w:val="clear" w:color="auto" w:fill="auto"/>
          </w:tcPr>
          <w:p w14:paraId="79EB6E5D" w14:textId="77777777" w:rsidR="006C1E57" w:rsidRPr="004B2901" w:rsidRDefault="006C1E57" w:rsidP="0064379E">
            <w:pPr>
              <w:spacing w:before="20" w:after="20"/>
              <w:rPr>
                <w:rFonts w:ascii="Sylfaen" w:hAnsi="Sylfaen"/>
                <w:sz w:val="18"/>
                <w:szCs w:val="18"/>
              </w:rPr>
            </w:pPr>
          </w:p>
        </w:tc>
        <w:tc>
          <w:tcPr>
            <w:tcW w:w="1626" w:type="dxa"/>
            <w:vMerge/>
            <w:shd w:val="clear" w:color="auto" w:fill="auto"/>
          </w:tcPr>
          <w:p w14:paraId="57F5DFEB" w14:textId="77777777" w:rsidR="006C1E57" w:rsidRPr="004B2901" w:rsidRDefault="006C1E57" w:rsidP="0064379E">
            <w:pPr>
              <w:spacing w:before="20" w:after="20"/>
              <w:rPr>
                <w:rFonts w:ascii="Sylfaen" w:hAnsi="Sylfaen"/>
                <w:sz w:val="18"/>
                <w:szCs w:val="18"/>
              </w:rPr>
            </w:pPr>
          </w:p>
        </w:tc>
        <w:tc>
          <w:tcPr>
            <w:tcW w:w="2002" w:type="dxa"/>
            <w:shd w:val="clear" w:color="auto" w:fill="auto"/>
          </w:tcPr>
          <w:p w14:paraId="0E9C1736" w14:textId="77777777" w:rsidR="006C1E57" w:rsidRPr="0032606A" w:rsidRDefault="006C1E57" w:rsidP="0064379E">
            <w:pPr>
              <w:spacing w:before="20" w:after="20"/>
              <w:jc w:val="center"/>
              <w:rPr>
                <w:rFonts w:ascii="Sylfaen" w:hAnsi="Sylfaen" w:cs="Sylfaen"/>
                <w:sz w:val="18"/>
                <w:szCs w:val="18"/>
                <w:lang w:val="ka-GE"/>
              </w:rPr>
            </w:pPr>
            <w:r w:rsidRPr="0032606A">
              <w:rPr>
                <w:rFonts w:ascii="Sylfaen" w:hAnsi="Sylfaen" w:cs="Sylfaen"/>
                <w:sz w:val="18"/>
                <w:szCs w:val="18"/>
                <w:lang w:val="ka-GE"/>
              </w:rPr>
              <w:t>1485</w:t>
            </w:r>
          </w:p>
          <w:p w14:paraId="1533281E" w14:textId="77777777" w:rsidR="006C1E57" w:rsidRPr="0032606A" w:rsidRDefault="006C1E57" w:rsidP="0064379E">
            <w:pPr>
              <w:spacing w:before="20" w:after="20"/>
              <w:jc w:val="center"/>
              <w:rPr>
                <w:rFonts w:ascii="Sylfaen" w:hAnsi="Sylfaen" w:cs="Sylfaen"/>
                <w:sz w:val="18"/>
                <w:szCs w:val="18"/>
              </w:rPr>
            </w:pPr>
            <w:r w:rsidRPr="0032606A">
              <w:rPr>
                <w:rFonts w:ascii="Sylfaen" w:hAnsi="Sylfaen" w:cs="Sylfaen"/>
                <w:sz w:val="18"/>
                <w:szCs w:val="18"/>
              </w:rPr>
              <w:t>სსიპ - იურიდიული დახმარების სამსახური</w:t>
            </w:r>
          </w:p>
        </w:tc>
        <w:tc>
          <w:tcPr>
            <w:tcW w:w="2127" w:type="dxa"/>
            <w:vMerge/>
            <w:shd w:val="clear" w:color="auto" w:fill="auto"/>
          </w:tcPr>
          <w:p w14:paraId="6696D4E6" w14:textId="77777777" w:rsidR="006C1E57" w:rsidRPr="004B2901" w:rsidRDefault="006C1E57" w:rsidP="0064379E">
            <w:pPr>
              <w:spacing w:before="20" w:after="20"/>
              <w:rPr>
                <w:rFonts w:ascii="Sylfaen" w:hAnsi="Sylfaen"/>
                <w:sz w:val="18"/>
                <w:szCs w:val="18"/>
              </w:rPr>
            </w:pPr>
          </w:p>
        </w:tc>
        <w:tc>
          <w:tcPr>
            <w:tcW w:w="500" w:type="dxa"/>
            <w:vMerge/>
            <w:shd w:val="clear" w:color="auto" w:fill="auto"/>
          </w:tcPr>
          <w:p w14:paraId="437258C4" w14:textId="77777777" w:rsidR="006C1E57" w:rsidRPr="004B2901" w:rsidRDefault="006C1E57" w:rsidP="0064379E">
            <w:pPr>
              <w:spacing w:before="20" w:after="20"/>
              <w:rPr>
                <w:rFonts w:ascii="Sylfaen" w:hAnsi="Sylfaen"/>
                <w:sz w:val="18"/>
                <w:szCs w:val="18"/>
              </w:rPr>
            </w:pPr>
          </w:p>
        </w:tc>
        <w:tc>
          <w:tcPr>
            <w:tcW w:w="500" w:type="dxa"/>
            <w:vMerge/>
            <w:shd w:val="clear" w:color="auto" w:fill="auto"/>
          </w:tcPr>
          <w:p w14:paraId="14C42F8C" w14:textId="77777777" w:rsidR="006C1E57" w:rsidRPr="004B2901" w:rsidRDefault="006C1E57" w:rsidP="0064379E">
            <w:pPr>
              <w:spacing w:before="20" w:after="20"/>
              <w:rPr>
                <w:rFonts w:ascii="Sylfaen" w:hAnsi="Sylfaen"/>
                <w:sz w:val="18"/>
                <w:szCs w:val="18"/>
              </w:rPr>
            </w:pPr>
          </w:p>
        </w:tc>
        <w:tc>
          <w:tcPr>
            <w:tcW w:w="1001" w:type="dxa"/>
            <w:vMerge/>
            <w:shd w:val="clear" w:color="auto" w:fill="auto"/>
          </w:tcPr>
          <w:p w14:paraId="4560C741" w14:textId="77777777" w:rsidR="006C1E57" w:rsidRPr="004B2901" w:rsidRDefault="006C1E57" w:rsidP="0064379E">
            <w:pPr>
              <w:spacing w:before="20" w:after="20"/>
              <w:rPr>
                <w:rFonts w:ascii="Sylfaen" w:hAnsi="Sylfaen"/>
                <w:sz w:val="18"/>
                <w:szCs w:val="18"/>
              </w:rPr>
            </w:pPr>
          </w:p>
        </w:tc>
        <w:tc>
          <w:tcPr>
            <w:tcW w:w="879" w:type="dxa"/>
            <w:vMerge/>
            <w:shd w:val="clear" w:color="auto" w:fill="auto"/>
          </w:tcPr>
          <w:p w14:paraId="2CC8E7B3" w14:textId="77777777" w:rsidR="006C1E57" w:rsidRPr="004B2901" w:rsidRDefault="006C1E57" w:rsidP="0064379E">
            <w:pPr>
              <w:spacing w:before="20" w:after="20"/>
              <w:rPr>
                <w:rFonts w:ascii="Sylfaen" w:hAnsi="Sylfaen"/>
                <w:sz w:val="18"/>
                <w:szCs w:val="18"/>
              </w:rPr>
            </w:pPr>
          </w:p>
        </w:tc>
      </w:tr>
      <w:tr w:rsidR="006C1E57" w:rsidRPr="004B2901" w14:paraId="5F70324F" w14:textId="77777777" w:rsidTr="006C1E57">
        <w:trPr>
          <w:trHeight w:val="420"/>
        </w:trPr>
        <w:tc>
          <w:tcPr>
            <w:tcW w:w="471" w:type="dxa"/>
            <w:vMerge/>
            <w:shd w:val="clear" w:color="auto" w:fill="auto"/>
            <w:hideMark/>
          </w:tcPr>
          <w:p w14:paraId="2E8AF24D" w14:textId="77777777" w:rsidR="006C1E57" w:rsidRPr="004B2901" w:rsidRDefault="006C1E57" w:rsidP="0064379E">
            <w:pPr>
              <w:spacing w:before="20" w:after="20"/>
              <w:rPr>
                <w:rFonts w:ascii="Sylfaen" w:hAnsi="Sylfaen"/>
                <w:sz w:val="18"/>
                <w:szCs w:val="18"/>
              </w:rPr>
            </w:pPr>
          </w:p>
        </w:tc>
        <w:tc>
          <w:tcPr>
            <w:tcW w:w="375" w:type="dxa"/>
            <w:vMerge/>
            <w:shd w:val="clear" w:color="auto" w:fill="auto"/>
            <w:hideMark/>
          </w:tcPr>
          <w:p w14:paraId="237E3610" w14:textId="77777777" w:rsidR="006C1E57" w:rsidRPr="004B2901" w:rsidRDefault="006C1E57" w:rsidP="0064379E">
            <w:pPr>
              <w:spacing w:before="20" w:after="20"/>
              <w:rPr>
                <w:rFonts w:ascii="Sylfaen" w:hAnsi="Sylfaen"/>
                <w:sz w:val="18"/>
                <w:szCs w:val="18"/>
              </w:rPr>
            </w:pPr>
          </w:p>
        </w:tc>
        <w:tc>
          <w:tcPr>
            <w:tcW w:w="530" w:type="dxa"/>
            <w:vMerge/>
            <w:shd w:val="clear" w:color="auto" w:fill="auto"/>
            <w:hideMark/>
          </w:tcPr>
          <w:p w14:paraId="3BECBF3B" w14:textId="77777777" w:rsidR="006C1E57" w:rsidRPr="004B2901" w:rsidRDefault="006C1E57" w:rsidP="0064379E">
            <w:pPr>
              <w:spacing w:before="20" w:after="20"/>
              <w:rPr>
                <w:rFonts w:ascii="Sylfaen" w:hAnsi="Sylfaen"/>
                <w:sz w:val="18"/>
                <w:szCs w:val="18"/>
              </w:rPr>
            </w:pPr>
          </w:p>
        </w:tc>
        <w:tc>
          <w:tcPr>
            <w:tcW w:w="2502" w:type="dxa"/>
            <w:vMerge/>
            <w:shd w:val="clear" w:color="auto" w:fill="auto"/>
            <w:hideMark/>
          </w:tcPr>
          <w:p w14:paraId="047115DA" w14:textId="77777777" w:rsidR="006C1E57" w:rsidRPr="004B2901" w:rsidRDefault="006C1E57" w:rsidP="0064379E">
            <w:pPr>
              <w:spacing w:before="20" w:after="20"/>
              <w:rPr>
                <w:rFonts w:ascii="Sylfaen" w:hAnsi="Sylfaen"/>
                <w:sz w:val="18"/>
                <w:szCs w:val="18"/>
              </w:rPr>
            </w:pPr>
          </w:p>
        </w:tc>
        <w:tc>
          <w:tcPr>
            <w:tcW w:w="1501" w:type="dxa"/>
            <w:vMerge/>
            <w:shd w:val="clear" w:color="auto" w:fill="auto"/>
            <w:hideMark/>
          </w:tcPr>
          <w:p w14:paraId="015FF064" w14:textId="77777777" w:rsidR="006C1E57" w:rsidRPr="004B2901" w:rsidRDefault="006C1E57" w:rsidP="0064379E">
            <w:pPr>
              <w:spacing w:before="20" w:after="20"/>
              <w:rPr>
                <w:rFonts w:ascii="Sylfaen" w:hAnsi="Sylfaen"/>
                <w:sz w:val="18"/>
                <w:szCs w:val="18"/>
              </w:rPr>
            </w:pPr>
          </w:p>
        </w:tc>
        <w:tc>
          <w:tcPr>
            <w:tcW w:w="1626" w:type="dxa"/>
            <w:vMerge/>
            <w:shd w:val="clear" w:color="auto" w:fill="auto"/>
            <w:hideMark/>
          </w:tcPr>
          <w:p w14:paraId="5895D58A" w14:textId="77777777" w:rsidR="006C1E57" w:rsidRPr="004B2901" w:rsidRDefault="006C1E57" w:rsidP="0064379E">
            <w:pPr>
              <w:spacing w:before="20" w:after="20"/>
              <w:rPr>
                <w:rFonts w:ascii="Sylfaen" w:hAnsi="Sylfaen"/>
                <w:sz w:val="18"/>
                <w:szCs w:val="18"/>
              </w:rPr>
            </w:pPr>
          </w:p>
        </w:tc>
        <w:tc>
          <w:tcPr>
            <w:tcW w:w="2002" w:type="dxa"/>
            <w:shd w:val="clear" w:color="auto" w:fill="auto"/>
            <w:hideMark/>
          </w:tcPr>
          <w:p w14:paraId="072DE53B" w14:textId="77777777" w:rsidR="006C1E57" w:rsidRPr="0032606A" w:rsidRDefault="006C1E57" w:rsidP="0064379E">
            <w:pPr>
              <w:spacing w:before="20" w:after="20"/>
              <w:jc w:val="center"/>
              <w:rPr>
                <w:rFonts w:ascii="Sylfaen" w:hAnsi="Sylfaen" w:cs="Sylfaen"/>
                <w:sz w:val="18"/>
                <w:szCs w:val="18"/>
                <w:lang w:val="ka-GE"/>
              </w:rPr>
            </w:pPr>
            <w:r w:rsidRPr="0032606A">
              <w:rPr>
                <w:rFonts w:ascii="Sylfaen" w:hAnsi="Sylfaen" w:cs="Sylfaen"/>
                <w:sz w:val="18"/>
                <w:szCs w:val="18"/>
                <w:lang w:val="ka-GE"/>
              </w:rPr>
              <w:t>1486-1489</w:t>
            </w:r>
          </w:p>
          <w:p w14:paraId="06BFBC10" w14:textId="77777777" w:rsidR="006C1E57" w:rsidRPr="0032606A" w:rsidRDefault="006C1E57" w:rsidP="0064379E">
            <w:pPr>
              <w:spacing w:before="20" w:after="20"/>
              <w:jc w:val="center"/>
              <w:rPr>
                <w:rFonts w:ascii="Sylfaen" w:hAnsi="Sylfaen"/>
                <w:sz w:val="18"/>
                <w:szCs w:val="18"/>
              </w:rPr>
            </w:pPr>
            <w:r w:rsidRPr="0032606A">
              <w:rPr>
                <w:rFonts w:ascii="Sylfaen" w:hAnsi="Sylfaen" w:cs="Sylfaen"/>
                <w:sz w:val="18"/>
                <w:szCs w:val="18"/>
              </w:rPr>
              <w:t>საქართველოს</w:t>
            </w:r>
            <w:r w:rsidRPr="0032606A">
              <w:rPr>
                <w:rFonts w:ascii="Sylfaen" w:hAnsi="Sylfaen"/>
                <w:sz w:val="18"/>
                <w:szCs w:val="18"/>
              </w:rPr>
              <w:t xml:space="preserve"> </w:t>
            </w:r>
            <w:r w:rsidRPr="0032606A">
              <w:rPr>
                <w:rFonts w:ascii="Sylfaen" w:hAnsi="Sylfaen" w:cs="Sylfaen"/>
                <w:sz w:val="18"/>
                <w:szCs w:val="18"/>
              </w:rPr>
              <w:t>მთავრობის</w:t>
            </w:r>
            <w:r w:rsidRPr="0032606A">
              <w:rPr>
                <w:rFonts w:ascii="Sylfaen" w:hAnsi="Sylfaen"/>
                <w:sz w:val="18"/>
                <w:szCs w:val="18"/>
              </w:rPr>
              <w:t xml:space="preserve"> </w:t>
            </w:r>
            <w:r w:rsidRPr="0032606A">
              <w:rPr>
                <w:rFonts w:ascii="Sylfaen" w:hAnsi="Sylfaen" w:cs="Sylfaen"/>
                <w:sz w:val="18"/>
                <w:szCs w:val="18"/>
              </w:rPr>
              <w:t>რეზერვი</w:t>
            </w:r>
          </w:p>
        </w:tc>
        <w:tc>
          <w:tcPr>
            <w:tcW w:w="2127" w:type="dxa"/>
            <w:vMerge/>
            <w:shd w:val="clear" w:color="auto" w:fill="auto"/>
            <w:hideMark/>
          </w:tcPr>
          <w:p w14:paraId="049E6B10"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4C7DEF99"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165D8F8F"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1E5925A9"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5D068D86" w14:textId="77777777" w:rsidR="006C1E57" w:rsidRPr="004B2901" w:rsidRDefault="006C1E57" w:rsidP="0064379E">
            <w:pPr>
              <w:spacing w:before="20" w:after="20"/>
              <w:rPr>
                <w:rFonts w:ascii="Sylfaen" w:hAnsi="Sylfaen"/>
                <w:sz w:val="18"/>
                <w:szCs w:val="18"/>
              </w:rPr>
            </w:pPr>
          </w:p>
        </w:tc>
      </w:tr>
      <w:tr w:rsidR="006C1E57" w:rsidRPr="004B2901" w14:paraId="7CD3BBA4" w14:textId="77777777" w:rsidTr="006C1E57">
        <w:trPr>
          <w:trHeight w:val="345"/>
        </w:trPr>
        <w:tc>
          <w:tcPr>
            <w:tcW w:w="471" w:type="dxa"/>
            <w:vMerge/>
            <w:shd w:val="clear" w:color="auto" w:fill="auto"/>
            <w:hideMark/>
          </w:tcPr>
          <w:p w14:paraId="6E46D85D" w14:textId="77777777" w:rsidR="006C1E57" w:rsidRPr="004B2901" w:rsidRDefault="006C1E57" w:rsidP="0064379E">
            <w:pPr>
              <w:spacing w:before="20" w:after="20"/>
              <w:rPr>
                <w:rFonts w:ascii="Sylfaen" w:hAnsi="Sylfaen"/>
                <w:sz w:val="18"/>
                <w:szCs w:val="18"/>
              </w:rPr>
            </w:pPr>
          </w:p>
        </w:tc>
        <w:tc>
          <w:tcPr>
            <w:tcW w:w="375" w:type="dxa"/>
            <w:vMerge w:val="restart"/>
            <w:shd w:val="clear" w:color="auto" w:fill="auto"/>
            <w:hideMark/>
          </w:tcPr>
          <w:p w14:paraId="2EE7558E"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9</w:t>
            </w:r>
          </w:p>
        </w:tc>
        <w:tc>
          <w:tcPr>
            <w:tcW w:w="530" w:type="dxa"/>
            <w:vMerge/>
            <w:shd w:val="clear" w:color="auto" w:fill="auto"/>
            <w:hideMark/>
          </w:tcPr>
          <w:p w14:paraId="7BCA0678" w14:textId="77777777" w:rsidR="006C1E57" w:rsidRPr="004B2901" w:rsidRDefault="006C1E57" w:rsidP="0064379E">
            <w:pPr>
              <w:spacing w:before="20" w:after="20"/>
              <w:rPr>
                <w:rFonts w:ascii="Sylfaen" w:hAnsi="Sylfaen"/>
                <w:sz w:val="18"/>
                <w:szCs w:val="18"/>
              </w:rPr>
            </w:pPr>
          </w:p>
        </w:tc>
        <w:tc>
          <w:tcPr>
            <w:tcW w:w="2502" w:type="dxa"/>
            <w:vMerge w:val="restart"/>
            <w:shd w:val="clear" w:color="auto" w:fill="auto"/>
            <w:hideMark/>
          </w:tcPr>
          <w:p w14:paraId="10671A4A"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ელექტრონული</w:t>
            </w:r>
            <w:r w:rsidRPr="004B2901">
              <w:rPr>
                <w:rFonts w:ascii="Sylfaen" w:hAnsi="Sylfaen"/>
                <w:sz w:val="18"/>
                <w:szCs w:val="18"/>
              </w:rPr>
              <w:t xml:space="preserve"> </w:t>
            </w:r>
            <w:r w:rsidRPr="004B2901">
              <w:rPr>
                <w:rFonts w:ascii="Sylfaen" w:hAnsi="Sylfaen" w:cs="Sylfaen"/>
                <w:sz w:val="18"/>
                <w:szCs w:val="18"/>
              </w:rPr>
              <w:t>კომუნიკაციების</w:t>
            </w:r>
            <w:r w:rsidRPr="004B2901">
              <w:rPr>
                <w:rFonts w:ascii="Sylfaen" w:hAnsi="Sylfaen"/>
                <w:sz w:val="18"/>
                <w:szCs w:val="18"/>
              </w:rPr>
              <w:t xml:space="preserve"> </w:t>
            </w:r>
            <w:r w:rsidRPr="004B2901">
              <w:rPr>
                <w:rFonts w:ascii="Sylfaen" w:hAnsi="Sylfaen" w:cs="Sylfaen"/>
                <w:sz w:val="18"/>
                <w:szCs w:val="18"/>
              </w:rPr>
              <w:t>საოპერატორო</w:t>
            </w:r>
            <w:r w:rsidRPr="004B2901">
              <w:rPr>
                <w:rFonts w:ascii="Sylfaen" w:hAnsi="Sylfaen"/>
                <w:sz w:val="18"/>
                <w:szCs w:val="18"/>
              </w:rPr>
              <w:t xml:space="preserve"> </w:t>
            </w:r>
            <w:r w:rsidRPr="004B2901">
              <w:rPr>
                <w:rFonts w:ascii="Sylfaen" w:hAnsi="Sylfaen" w:cs="Sylfaen"/>
                <w:sz w:val="18"/>
                <w:szCs w:val="18"/>
              </w:rPr>
              <w:t>კომპანიების</w:t>
            </w:r>
            <w:r w:rsidRPr="004B2901">
              <w:rPr>
                <w:rFonts w:ascii="Sylfaen" w:hAnsi="Sylfaen"/>
                <w:sz w:val="18"/>
                <w:szCs w:val="18"/>
              </w:rPr>
              <w:t xml:space="preserve"> </w:t>
            </w:r>
            <w:r w:rsidRPr="004B2901">
              <w:rPr>
                <w:rFonts w:ascii="Sylfaen" w:hAnsi="Sylfaen" w:cs="Sylfaen"/>
                <w:sz w:val="18"/>
                <w:szCs w:val="18"/>
              </w:rPr>
              <w:t>სამსახურების</w:t>
            </w:r>
            <w:r w:rsidRPr="004B2901">
              <w:rPr>
                <w:rFonts w:ascii="Sylfaen" w:hAnsi="Sylfaen"/>
                <w:sz w:val="18"/>
                <w:szCs w:val="18"/>
              </w:rPr>
              <w:t xml:space="preserve"> </w:t>
            </w:r>
            <w:r w:rsidRPr="004B2901">
              <w:rPr>
                <w:rFonts w:ascii="Sylfaen" w:hAnsi="Sylfaen" w:cs="Sylfaen"/>
                <w:sz w:val="18"/>
                <w:szCs w:val="18"/>
              </w:rPr>
              <w:t>რეზერვი</w:t>
            </w:r>
          </w:p>
        </w:tc>
        <w:tc>
          <w:tcPr>
            <w:tcW w:w="1501" w:type="dxa"/>
            <w:vMerge w:val="restart"/>
            <w:shd w:val="clear" w:color="auto" w:fill="auto"/>
            <w:hideMark/>
          </w:tcPr>
          <w:p w14:paraId="5E68438D"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შინაგან</w:t>
            </w:r>
            <w:r w:rsidRPr="004B2901">
              <w:rPr>
                <w:rFonts w:ascii="Sylfaen" w:hAnsi="Sylfaen"/>
                <w:sz w:val="18"/>
                <w:szCs w:val="18"/>
              </w:rPr>
              <w:t xml:space="preserve"> </w:t>
            </w:r>
            <w:r w:rsidRPr="004B2901">
              <w:rPr>
                <w:rFonts w:ascii="Sylfaen" w:hAnsi="Sylfaen" w:cs="Sylfaen"/>
                <w:sz w:val="18"/>
                <w:szCs w:val="18"/>
              </w:rPr>
              <w:t>საქმეთა</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რეზერვი</w:t>
            </w:r>
          </w:p>
        </w:tc>
        <w:tc>
          <w:tcPr>
            <w:tcW w:w="1626" w:type="dxa"/>
            <w:vMerge w:val="restart"/>
            <w:shd w:val="clear" w:color="auto" w:fill="auto"/>
            <w:hideMark/>
          </w:tcPr>
          <w:p w14:paraId="60F45AAD"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რეზერვი</w:t>
            </w:r>
          </w:p>
        </w:tc>
        <w:tc>
          <w:tcPr>
            <w:tcW w:w="2002" w:type="dxa"/>
            <w:shd w:val="clear" w:color="auto" w:fill="auto"/>
            <w:hideMark/>
          </w:tcPr>
          <w:p w14:paraId="1947929D"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1490-1498</w:t>
            </w:r>
          </w:p>
          <w:p w14:paraId="69D05CDC"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მთავრობის</w:t>
            </w:r>
            <w:r w:rsidRPr="004B2901">
              <w:rPr>
                <w:rFonts w:ascii="Sylfaen" w:hAnsi="Sylfaen"/>
                <w:sz w:val="18"/>
                <w:szCs w:val="18"/>
              </w:rPr>
              <w:t xml:space="preserve"> </w:t>
            </w:r>
            <w:r w:rsidRPr="004B2901">
              <w:rPr>
                <w:rFonts w:ascii="Sylfaen" w:hAnsi="Sylfaen" w:cs="Sylfaen"/>
                <w:sz w:val="18"/>
                <w:szCs w:val="18"/>
              </w:rPr>
              <w:t>რეზერვი</w:t>
            </w:r>
          </w:p>
        </w:tc>
        <w:tc>
          <w:tcPr>
            <w:tcW w:w="2127" w:type="dxa"/>
            <w:vMerge/>
            <w:shd w:val="clear" w:color="auto" w:fill="auto"/>
            <w:hideMark/>
          </w:tcPr>
          <w:p w14:paraId="79875D3A"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59107D32"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689FBC35" w14:textId="77777777" w:rsidR="006C1E57" w:rsidRPr="004B2901" w:rsidRDefault="006C1E57" w:rsidP="0064379E">
            <w:pPr>
              <w:spacing w:before="20" w:after="20"/>
              <w:rPr>
                <w:rFonts w:ascii="Sylfaen" w:hAnsi="Sylfaen"/>
                <w:sz w:val="18"/>
                <w:szCs w:val="18"/>
              </w:rPr>
            </w:pPr>
          </w:p>
        </w:tc>
        <w:tc>
          <w:tcPr>
            <w:tcW w:w="1001" w:type="dxa"/>
            <w:vMerge w:val="restart"/>
            <w:shd w:val="clear" w:color="auto" w:fill="auto"/>
            <w:hideMark/>
          </w:tcPr>
          <w:p w14:paraId="53041D50" w14:textId="77777777" w:rsidR="006C1E57" w:rsidRPr="004B2901" w:rsidRDefault="006C1E57" w:rsidP="0064379E">
            <w:pPr>
              <w:spacing w:before="20" w:after="20"/>
              <w:ind w:left="75"/>
              <w:jc w:val="center"/>
              <w:rPr>
                <w:rFonts w:ascii="Sylfaen" w:hAnsi="Sylfaen"/>
                <w:sz w:val="18"/>
                <w:szCs w:val="18"/>
              </w:rPr>
            </w:pPr>
            <w:r w:rsidRPr="004B2901">
              <w:rPr>
                <w:rFonts w:ascii="Sylfaen" w:hAnsi="Sylfaen" w:cs="Sylfaen"/>
                <w:sz w:val="18"/>
                <w:szCs w:val="18"/>
              </w:rPr>
              <w:t>რეზერვი</w:t>
            </w:r>
          </w:p>
        </w:tc>
        <w:tc>
          <w:tcPr>
            <w:tcW w:w="879" w:type="dxa"/>
            <w:vMerge w:val="restart"/>
            <w:shd w:val="clear" w:color="auto" w:fill="auto"/>
            <w:hideMark/>
          </w:tcPr>
          <w:p w14:paraId="5FE55AA8"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სახელმწიფო</w:t>
            </w:r>
            <w:r w:rsidRPr="004B2901">
              <w:rPr>
                <w:rFonts w:ascii="Sylfaen" w:hAnsi="Sylfaen"/>
                <w:sz w:val="18"/>
                <w:szCs w:val="18"/>
              </w:rPr>
              <w:t xml:space="preserve"> </w:t>
            </w:r>
            <w:r w:rsidRPr="004B2901">
              <w:rPr>
                <w:rFonts w:ascii="Sylfaen" w:hAnsi="Sylfaen" w:cs="Sylfaen"/>
                <w:sz w:val="18"/>
                <w:szCs w:val="18"/>
              </w:rPr>
              <w:t>ინსპექტორის</w:t>
            </w:r>
            <w:r w:rsidRPr="004B2901">
              <w:rPr>
                <w:rFonts w:ascii="Sylfaen" w:hAnsi="Sylfaen"/>
                <w:sz w:val="18"/>
                <w:szCs w:val="18"/>
              </w:rPr>
              <w:t xml:space="preserve"> </w:t>
            </w:r>
            <w:r w:rsidRPr="004B2901">
              <w:rPr>
                <w:rFonts w:ascii="Sylfaen" w:hAnsi="Sylfaen" w:cs="Sylfaen"/>
                <w:sz w:val="18"/>
                <w:szCs w:val="18"/>
              </w:rPr>
              <w:t>სამსახური</w:t>
            </w:r>
          </w:p>
        </w:tc>
      </w:tr>
      <w:tr w:rsidR="006C1E57" w:rsidRPr="004B2901" w14:paraId="3D22A311" w14:textId="77777777" w:rsidTr="006C1E57">
        <w:trPr>
          <w:trHeight w:val="345"/>
        </w:trPr>
        <w:tc>
          <w:tcPr>
            <w:tcW w:w="471" w:type="dxa"/>
            <w:vMerge/>
            <w:shd w:val="clear" w:color="auto" w:fill="auto"/>
            <w:hideMark/>
          </w:tcPr>
          <w:p w14:paraId="61D26FE6" w14:textId="77777777" w:rsidR="006C1E57" w:rsidRPr="004B2901" w:rsidRDefault="006C1E57" w:rsidP="0064379E">
            <w:pPr>
              <w:spacing w:before="20" w:after="20"/>
              <w:rPr>
                <w:rFonts w:ascii="Sylfaen" w:hAnsi="Sylfaen"/>
                <w:sz w:val="18"/>
                <w:szCs w:val="18"/>
              </w:rPr>
            </w:pPr>
          </w:p>
        </w:tc>
        <w:tc>
          <w:tcPr>
            <w:tcW w:w="375" w:type="dxa"/>
            <w:vMerge/>
            <w:shd w:val="clear" w:color="auto" w:fill="auto"/>
            <w:hideMark/>
          </w:tcPr>
          <w:p w14:paraId="611BA4FE" w14:textId="77777777" w:rsidR="006C1E57" w:rsidRPr="004B2901" w:rsidRDefault="006C1E57" w:rsidP="0064379E">
            <w:pPr>
              <w:spacing w:before="20" w:after="20"/>
              <w:rPr>
                <w:rFonts w:ascii="Sylfaen" w:hAnsi="Sylfaen"/>
                <w:sz w:val="18"/>
                <w:szCs w:val="18"/>
              </w:rPr>
            </w:pPr>
          </w:p>
        </w:tc>
        <w:tc>
          <w:tcPr>
            <w:tcW w:w="530" w:type="dxa"/>
            <w:vMerge/>
            <w:shd w:val="clear" w:color="auto" w:fill="auto"/>
            <w:hideMark/>
          </w:tcPr>
          <w:p w14:paraId="7C958753" w14:textId="77777777" w:rsidR="006C1E57" w:rsidRPr="004B2901" w:rsidRDefault="006C1E57" w:rsidP="0064379E">
            <w:pPr>
              <w:spacing w:before="20" w:after="20"/>
              <w:rPr>
                <w:rFonts w:ascii="Sylfaen" w:hAnsi="Sylfaen"/>
                <w:sz w:val="18"/>
                <w:szCs w:val="18"/>
              </w:rPr>
            </w:pPr>
          </w:p>
        </w:tc>
        <w:tc>
          <w:tcPr>
            <w:tcW w:w="2502" w:type="dxa"/>
            <w:vMerge/>
            <w:shd w:val="clear" w:color="auto" w:fill="auto"/>
            <w:hideMark/>
          </w:tcPr>
          <w:p w14:paraId="0F75804E" w14:textId="77777777" w:rsidR="006C1E57" w:rsidRPr="004B2901" w:rsidRDefault="006C1E57" w:rsidP="0064379E">
            <w:pPr>
              <w:spacing w:before="20" w:after="20"/>
              <w:rPr>
                <w:rFonts w:ascii="Sylfaen" w:hAnsi="Sylfaen"/>
                <w:sz w:val="18"/>
                <w:szCs w:val="18"/>
              </w:rPr>
            </w:pPr>
          </w:p>
        </w:tc>
        <w:tc>
          <w:tcPr>
            <w:tcW w:w="1501" w:type="dxa"/>
            <w:vMerge/>
            <w:shd w:val="clear" w:color="auto" w:fill="auto"/>
            <w:hideMark/>
          </w:tcPr>
          <w:p w14:paraId="29C7DB46" w14:textId="77777777" w:rsidR="006C1E57" w:rsidRPr="004B2901" w:rsidRDefault="006C1E57" w:rsidP="0064379E">
            <w:pPr>
              <w:spacing w:before="20" w:after="20"/>
              <w:rPr>
                <w:rFonts w:ascii="Sylfaen" w:hAnsi="Sylfaen"/>
                <w:sz w:val="18"/>
                <w:szCs w:val="18"/>
              </w:rPr>
            </w:pPr>
          </w:p>
        </w:tc>
        <w:tc>
          <w:tcPr>
            <w:tcW w:w="1626" w:type="dxa"/>
            <w:vMerge/>
            <w:shd w:val="clear" w:color="auto" w:fill="auto"/>
            <w:hideMark/>
          </w:tcPr>
          <w:p w14:paraId="7333C2FA" w14:textId="77777777" w:rsidR="006C1E57" w:rsidRPr="004B2901" w:rsidRDefault="006C1E57" w:rsidP="0064379E">
            <w:pPr>
              <w:spacing w:before="20" w:after="20"/>
              <w:rPr>
                <w:rFonts w:ascii="Sylfaen" w:hAnsi="Sylfaen"/>
                <w:sz w:val="18"/>
                <w:szCs w:val="18"/>
              </w:rPr>
            </w:pPr>
          </w:p>
        </w:tc>
        <w:tc>
          <w:tcPr>
            <w:tcW w:w="2002" w:type="dxa"/>
            <w:shd w:val="clear" w:color="auto" w:fill="auto"/>
            <w:hideMark/>
          </w:tcPr>
          <w:p w14:paraId="23CBD3A7"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1499</w:t>
            </w:r>
          </w:p>
          <w:p w14:paraId="5D83779F"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ოკუპირებული</w:t>
            </w:r>
            <w:r w:rsidRPr="004B2901">
              <w:rPr>
                <w:rFonts w:ascii="Sylfaen" w:hAnsi="Sylfaen"/>
                <w:sz w:val="18"/>
                <w:szCs w:val="18"/>
              </w:rPr>
              <w:t xml:space="preserve"> </w:t>
            </w:r>
            <w:r w:rsidRPr="004B2901">
              <w:rPr>
                <w:rFonts w:ascii="Sylfaen" w:hAnsi="Sylfaen" w:cs="Sylfaen"/>
                <w:sz w:val="18"/>
                <w:szCs w:val="18"/>
              </w:rPr>
              <w:t>ტერიტორიებიდან</w:t>
            </w:r>
            <w:r w:rsidRPr="004B2901">
              <w:rPr>
                <w:rFonts w:ascii="Sylfaen" w:hAnsi="Sylfaen"/>
                <w:sz w:val="18"/>
                <w:szCs w:val="18"/>
              </w:rPr>
              <w:t xml:space="preserve"> </w:t>
            </w:r>
            <w:r w:rsidRPr="004B2901">
              <w:rPr>
                <w:rFonts w:ascii="Sylfaen" w:hAnsi="Sylfaen" w:cs="Sylfaen"/>
                <w:sz w:val="18"/>
                <w:szCs w:val="18"/>
              </w:rPr>
              <w:t>დევნილთა</w:t>
            </w:r>
            <w:r w:rsidRPr="004B2901">
              <w:rPr>
                <w:rFonts w:ascii="Sylfaen" w:hAnsi="Sylfaen"/>
                <w:sz w:val="18"/>
                <w:szCs w:val="18"/>
              </w:rPr>
              <w:t xml:space="preserve">, </w:t>
            </w:r>
            <w:r w:rsidRPr="004B2901">
              <w:rPr>
                <w:rFonts w:ascii="Sylfaen" w:hAnsi="Sylfaen" w:cs="Sylfaen"/>
                <w:sz w:val="18"/>
                <w:szCs w:val="18"/>
              </w:rPr>
              <w:t>შრომის</w:t>
            </w:r>
            <w:r w:rsidRPr="004B2901">
              <w:rPr>
                <w:rFonts w:ascii="Sylfaen" w:hAnsi="Sylfaen"/>
                <w:sz w:val="18"/>
                <w:szCs w:val="18"/>
              </w:rPr>
              <w:t xml:space="preserve">, </w:t>
            </w:r>
            <w:r w:rsidRPr="004B2901">
              <w:rPr>
                <w:rFonts w:ascii="Sylfaen" w:hAnsi="Sylfaen" w:cs="Sylfaen"/>
                <w:sz w:val="18"/>
                <w:szCs w:val="18"/>
              </w:rPr>
              <w:t>ჯანმრთელობისა</w:t>
            </w:r>
            <w:r w:rsidRPr="004B2901">
              <w:rPr>
                <w:rFonts w:ascii="Sylfaen" w:hAnsi="Sylfaen"/>
                <w:sz w:val="18"/>
                <w:szCs w:val="18"/>
              </w:rPr>
              <w:t xml:space="preserve"> </w:t>
            </w:r>
            <w:r w:rsidRPr="004B2901">
              <w:rPr>
                <w:rFonts w:ascii="Sylfaen" w:hAnsi="Sylfaen" w:cs="Sylfaen"/>
                <w:sz w:val="18"/>
                <w:szCs w:val="18"/>
              </w:rPr>
              <w:t>და</w:t>
            </w:r>
            <w:r w:rsidRPr="004B2901">
              <w:rPr>
                <w:rFonts w:ascii="Sylfaen" w:hAnsi="Sylfaen"/>
                <w:sz w:val="18"/>
                <w:szCs w:val="18"/>
              </w:rPr>
              <w:t xml:space="preserve"> </w:t>
            </w:r>
            <w:r w:rsidRPr="004B2901">
              <w:rPr>
                <w:rFonts w:ascii="Sylfaen" w:hAnsi="Sylfaen" w:cs="Sylfaen"/>
                <w:sz w:val="18"/>
                <w:szCs w:val="18"/>
              </w:rPr>
              <w:t>სოციალური</w:t>
            </w:r>
            <w:r w:rsidRPr="004B2901">
              <w:rPr>
                <w:rFonts w:ascii="Sylfaen" w:hAnsi="Sylfaen"/>
                <w:sz w:val="18"/>
                <w:szCs w:val="18"/>
              </w:rPr>
              <w:t xml:space="preserve"> </w:t>
            </w:r>
            <w:r w:rsidRPr="004B2901">
              <w:rPr>
                <w:rFonts w:ascii="Sylfaen" w:hAnsi="Sylfaen" w:cs="Sylfaen"/>
                <w:sz w:val="18"/>
                <w:szCs w:val="18"/>
              </w:rPr>
              <w:t>დაცვის</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სახელმწიფო</w:t>
            </w:r>
            <w:r w:rsidRPr="004B2901">
              <w:rPr>
                <w:rFonts w:ascii="Sylfaen" w:hAnsi="Sylfaen"/>
                <w:sz w:val="18"/>
                <w:szCs w:val="18"/>
              </w:rPr>
              <w:t xml:space="preserve"> </w:t>
            </w:r>
            <w:r w:rsidRPr="004B2901">
              <w:rPr>
                <w:rFonts w:ascii="Sylfaen" w:hAnsi="Sylfaen" w:cs="Sylfaen"/>
                <w:sz w:val="18"/>
                <w:szCs w:val="18"/>
              </w:rPr>
              <w:t>კონტროლს</w:t>
            </w:r>
            <w:r w:rsidRPr="004B2901">
              <w:rPr>
                <w:rFonts w:ascii="Sylfaen" w:hAnsi="Sylfaen"/>
                <w:sz w:val="18"/>
                <w:szCs w:val="18"/>
              </w:rPr>
              <w:t xml:space="preserve"> </w:t>
            </w:r>
            <w:r w:rsidRPr="004B2901">
              <w:rPr>
                <w:rFonts w:ascii="Sylfaen" w:hAnsi="Sylfaen" w:cs="Sylfaen"/>
                <w:sz w:val="18"/>
                <w:szCs w:val="18"/>
              </w:rPr>
              <w:t>დაქვემდებარებუ-ლი</w:t>
            </w:r>
            <w:r w:rsidRPr="004B2901">
              <w:rPr>
                <w:rFonts w:ascii="Sylfaen" w:hAnsi="Sylfaen"/>
                <w:sz w:val="18"/>
                <w:szCs w:val="18"/>
              </w:rPr>
              <w:t xml:space="preserve"> </w:t>
            </w:r>
            <w:r w:rsidRPr="004B2901">
              <w:rPr>
                <w:rFonts w:ascii="Sylfaen" w:hAnsi="Sylfaen" w:cs="Sylfaen"/>
                <w:sz w:val="18"/>
                <w:szCs w:val="18"/>
              </w:rPr>
              <w:t>სსიპ</w:t>
            </w:r>
            <w:r w:rsidRPr="004B2901">
              <w:rPr>
                <w:rFonts w:ascii="Sylfaen" w:hAnsi="Sylfaen"/>
                <w:sz w:val="18"/>
                <w:szCs w:val="18"/>
              </w:rPr>
              <w:t xml:space="preserve"> – </w:t>
            </w:r>
            <w:r w:rsidRPr="004B2901">
              <w:rPr>
                <w:rFonts w:ascii="Sylfaen" w:hAnsi="Sylfaen" w:cs="Sylfaen"/>
                <w:sz w:val="18"/>
                <w:szCs w:val="18"/>
              </w:rPr>
              <w:t>საგანგებო</w:t>
            </w:r>
            <w:r w:rsidRPr="004B2901">
              <w:rPr>
                <w:rFonts w:ascii="Sylfaen" w:hAnsi="Sylfaen"/>
                <w:sz w:val="18"/>
                <w:szCs w:val="18"/>
              </w:rPr>
              <w:t xml:space="preserve"> </w:t>
            </w:r>
            <w:r w:rsidRPr="004B2901">
              <w:rPr>
                <w:rFonts w:ascii="Sylfaen" w:hAnsi="Sylfaen" w:cs="Sylfaen"/>
                <w:sz w:val="18"/>
                <w:szCs w:val="18"/>
              </w:rPr>
              <w:t>სიტუაციების</w:t>
            </w:r>
            <w:r w:rsidRPr="004B2901">
              <w:rPr>
                <w:rFonts w:ascii="Sylfaen" w:hAnsi="Sylfaen"/>
                <w:sz w:val="18"/>
                <w:szCs w:val="18"/>
              </w:rPr>
              <w:t xml:space="preserve"> </w:t>
            </w:r>
            <w:r w:rsidRPr="004B2901">
              <w:rPr>
                <w:rFonts w:ascii="Sylfaen" w:hAnsi="Sylfaen" w:cs="Sylfaen"/>
                <w:sz w:val="18"/>
                <w:szCs w:val="18"/>
              </w:rPr>
              <w:t>კოორდინაციისა</w:t>
            </w:r>
            <w:r w:rsidRPr="004B2901">
              <w:rPr>
                <w:rFonts w:ascii="Sylfaen" w:hAnsi="Sylfaen"/>
                <w:sz w:val="18"/>
                <w:szCs w:val="18"/>
              </w:rPr>
              <w:t xml:space="preserve"> </w:t>
            </w:r>
            <w:r w:rsidRPr="004B2901">
              <w:rPr>
                <w:rFonts w:ascii="Sylfaen" w:hAnsi="Sylfaen" w:cs="Sylfaen"/>
                <w:sz w:val="18"/>
                <w:szCs w:val="18"/>
              </w:rPr>
              <w:t>და</w:t>
            </w:r>
            <w:r w:rsidRPr="004B2901">
              <w:rPr>
                <w:rFonts w:ascii="Sylfaen" w:hAnsi="Sylfaen"/>
                <w:sz w:val="18"/>
                <w:szCs w:val="18"/>
              </w:rPr>
              <w:t xml:space="preserve"> </w:t>
            </w:r>
            <w:r w:rsidRPr="004B2901">
              <w:rPr>
                <w:rFonts w:ascii="Sylfaen" w:hAnsi="Sylfaen" w:cs="Sylfaen"/>
                <w:sz w:val="18"/>
                <w:szCs w:val="18"/>
              </w:rPr>
              <w:t>გადაუდებელი</w:t>
            </w:r>
            <w:r w:rsidRPr="004B2901">
              <w:rPr>
                <w:rFonts w:ascii="Sylfaen" w:hAnsi="Sylfaen"/>
                <w:sz w:val="18"/>
                <w:szCs w:val="18"/>
              </w:rPr>
              <w:t xml:space="preserve"> </w:t>
            </w:r>
            <w:r w:rsidRPr="004B2901">
              <w:rPr>
                <w:rFonts w:ascii="Sylfaen" w:hAnsi="Sylfaen" w:cs="Sylfaen"/>
                <w:sz w:val="18"/>
                <w:szCs w:val="18"/>
              </w:rPr>
              <w:t>დახმარების</w:t>
            </w:r>
            <w:r w:rsidRPr="004B2901">
              <w:rPr>
                <w:rFonts w:ascii="Sylfaen" w:hAnsi="Sylfaen"/>
                <w:sz w:val="18"/>
                <w:szCs w:val="18"/>
              </w:rPr>
              <w:t xml:space="preserve"> </w:t>
            </w:r>
            <w:r w:rsidRPr="004B2901">
              <w:rPr>
                <w:rFonts w:ascii="Sylfaen" w:hAnsi="Sylfaen" w:cs="Sylfaen"/>
                <w:sz w:val="18"/>
                <w:szCs w:val="18"/>
              </w:rPr>
              <w:t>ცენტრი</w:t>
            </w:r>
          </w:p>
        </w:tc>
        <w:tc>
          <w:tcPr>
            <w:tcW w:w="2127" w:type="dxa"/>
            <w:vMerge/>
            <w:shd w:val="clear" w:color="auto" w:fill="auto"/>
            <w:hideMark/>
          </w:tcPr>
          <w:p w14:paraId="1790F351"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2ED33B20"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78900626"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4848E39A" w14:textId="77777777" w:rsidR="006C1E57" w:rsidRPr="004B2901" w:rsidRDefault="006C1E57" w:rsidP="0064379E">
            <w:pPr>
              <w:spacing w:before="20" w:after="20"/>
              <w:rPr>
                <w:rFonts w:ascii="Sylfaen" w:hAnsi="Sylfaen"/>
                <w:sz w:val="18"/>
                <w:szCs w:val="18"/>
              </w:rPr>
            </w:pPr>
          </w:p>
        </w:tc>
        <w:tc>
          <w:tcPr>
            <w:tcW w:w="879" w:type="dxa"/>
            <w:vMerge/>
            <w:shd w:val="clear" w:color="auto" w:fill="auto"/>
            <w:hideMark/>
          </w:tcPr>
          <w:p w14:paraId="2F507844" w14:textId="77777777" w:rsidR="006C1E57" w:rsidRPr="004B2901" w:rsidRDefault="006C1E57" w:rsidP="0064379E">
            <w:pPr>
              <w:spacing w:before="20" w:after="20"/>
              <w:rPr>
                <w:rFonts w:ascii="Sylfaen" w:hAnsi="Sylfaen"/>
                <w:sz w:val="18"/>
                <w:szCs w:val="18"/>
              </w:rPr>
            </w:pPr>
          </w:p>
        </w:tc>
      </w:tr>
      <w:tr w:rsidR="006C1E57" w:rsidRPr="004B2901" w14:paraId="10863664" w14:textId="77777777" w:rsidTr="006C1E57">
        <w:trPr>
          <w:trHeight w:val="15"/>
        </w:trPr>
        <w:tc>
          <w:tcPr>
            <w:tcW w:w="471" w:type="dxa"/>
            <w:vMerge/>
            <w:shd w:val="clear" w:color="auto" w:fill="auto"/>
            <w:hideMark/>
          </w:tcPr>
          <w:p w14:paraId="74D69F42" w14:textId="77777777" w:rsidR="006C1E57" w:rsidRPr="004B2901" w:rsidRDefault="006C1E57" w:rsidP="0064379E">
            <w:pPr>
              <w:spacing w:before="20" w:after="20"/>
              <w:rPr>
                <w:rFonts w:ascii="Sylfaen" w:hAnsi="Sylfaen"/>
                <w:sz w:val="18"/>
                <w:szCs w:val="18"/>
              </w:rPr>
            </w:pPr>
          </w:p>
        </w:tc>
        <w:tc>
          <w:tcPr>
            <w:tcW w:w="375" w:type="dxa"/>
            <w:shd w:val="clear" w:color="auto" w:fill="auto"/>
            <w:hideMark/>
          </w:tcPr>
          <w:p w14:paraId="68A8B03E" w14:textId="77777777" w:rsidR="006C1E57" w:rsidRPr="004B2901" w:rsidRDefault="006C1E57" w:rsidP="0064379E">
            <w:pPr>
              <w:spacing w:before="20" w:after="20"/>
              <w:jc w:val="center"/>
              <w:rPr>
                <w:rFonts w:ascii="Sylfaen" w:hAnsi="Sylfaen"/>
                <w:sz w:val="18"/>
                <w:szCs w:val="18"/>
              </w:rPr>
            </w:pPr>
            <w:r w:rsidRPr="004B2901">
              <w:rPr>
                <w:rFonts w:ascii="Sylfaen" w:hAnsi="Sylfaen"/>
                <w:sz w:val="18"/>
                <w:szCs w:val="18"/>
              </w:rPr>
              <w:t>10</w:t>
            </w:r>
          </w:p>
        </w:tc>
        <w:tc>
          <w:tcPr>
            <w:tcW w:w="530" w:type="dxa"/>
            <w:vMerge/>
            <w:shd w:val="clear" w:color="auto" w:fill="auto"/>
            <w:hideMark/>
          </w:tcPr>
          <w:p w14:paraId="2A7E31BC" w14:textId="77777777" w:rsidR="006C1E57" w:rsidRPr="004B2901" w:rsidRDefault="006C1E57" w:rsidP="0064379E">
            <w:pPr>
              <w:spacing w:before="20" w:after="20"/>
              <w:rPr>
                <w:rFonts w:ascii="Sylfaen" w:hAnsi="Sylfaen"/>
                <w:sz w:val="18"/>
                <w:szCs w:val="18"/>
              </w:rPr>
            </w:pPr>
          </w:p>
        </w:tc>
        <w:tc>
          <w:tcPr>
            <w:tcW w:w="2502" w:type="dxa"/>
            <w:shd w:val="clear" w:color="auto" w:fill="auto"/>
            <w:hideMark/>
          </w:tcPr>
          <w:p w14:paraId="4646D2C3"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ელექტრონული</w:t>
            </w:r>
            <w:r w:rsidRPr="004B2901">
              <w:rPr>
                <w:rFonts w:ascii="Sylfaen" w:hAnsi="Sylfaen"/>
                <w:sz w:val="18"/>
                <w:szCs w:val="18"/>
              </w:rPr>
              <w:t xml:space="preserve"> </w:t>
            </w:r>
            <w:r w:rsidRPr="004B2901">
              <w:rPr>
                <w:rFonts w:ascii="Sylfaen" w:hAnsi="Sylfaen" w:cs="Sylfaen"/>
                <w:sz w:val="18"/>
                <w:szCs w:val="18"/>
              </w:rPr>
              <w:t>კომუნიკაციების</w:t>
            </w:r>
            <w:r w:rsidRPr="004B2901">
              <w:rPr>
                <w:rFonts w:ascii="Sylfaen" w:hAnsi="Sylfaen"/>
                <w:sz w:val="18"/>
                <w:szCs w:val="18"/>
              </w:rPr>
              <w:t xml:space="preserve"> </w:t>
            </w:r>
            <w:r w:rsidRPr="004B2901">
              <w:rPr>
                <w:rFonts w:ascii="Sylfaen" w:hAnsi="Sylfaen" w:cs="Sylfaen"/>
                <w:sz w:val="18"/>
                <w:szCs w:val="18"/>
              </w:rPr>
              <w:t>საოპერატორო</w:t>
            </w:r>
            <w:r w:rsidRPr="004B2901">
              <w:rPr>
                <w:rFonts w:ascii="Sylfaen" w:hAnsi="Sylfaen"/>
                <w:sz w:val="18"/>
                <w:szCs w:val="18"/>
              </w:rPr>
              <w:t xml:space="preserve"> </w:t>
            </w:r>
            <w:r w:rsidRPr="004B2901">
              <w:rPr>
                <w:rFonts w:ascii="Sylfaen" w:hAnsi="Sylfaen" w:cs="Sylfaen"/>
                <w:sz w:val="18"/>
                <w:szCs w:val="18"/>
              </w:rPr>
              <w:t>კომპანიების</w:t>
            </w:r>
            <w:r w:rsidRPr="004B2901">
              <w:rPr>
                <w:rFonts w:ascii="Sylfaen" w:hAnsi="Sylfaen"/>
                <w:sz w:val="18"/>
                <w:szCs w:val="18"/>
              </w:rPr>
              <w:t xml:space="preserve"> </w:t>
            </w:r>
            <w:r w:rsidRPr="004B2901">
              <w:rPr>
                <w:rFonts w:ascii="Sylfaen" w:hAnsi="Sylfaen" w:cs="Sylfaen"/>
                <w:sz w:val="18"/>
                <w:szCs w:val="18"/>
              </w:rPr>
              <w:t>საავარიო</w:t>
            </w:r>
            <w:r w:rsidRPr="004B2901">
              <w:rPr>
                <w:rFonts w:ascii="Sylfaen" w:hAnsi="Sylfaen"/>
                <w:sz w:val="18"/>
                <w:szCs w:val="18"/>
              </w:rPr>
              <w:t xml:space="preserve"> </w:t>
            </w:r>
            <w:r w:rsidRPr="004B2901">
              <w:rPr>
                <w:rFonts w:ascii="Sylfaen" w:hAnsi="Sylfaen" w:cs="Sylfaen"/>
                <w:sz w:val="18"/>
                <w:szCs w:val="18"/>
              </w:rPr>
              <w:t>და</w:t>
            </w:r>
            <w:r w:rsidRPr="004B2901">
              <w:rPr>
                <w:rFonts w:ascii="Sylfaen" w:hAnsi="Sylfaen"/>
                <w:sz w:val="18"/>
                <w:szCs w:val="18"/>
              </w:rPr>
              <w:t xml:space="preserve"> </w:t>
            </w:r>
            <w:r w:rsidRPr="004B2901">
              <w:rPr>
                <w:rFonts w:ascii="Sylfaen" w:hAnsi="Sylfaen" w:cs="Sylfaen"/>
                <w:sz w:val="18"/>
                <w:szCs w:val="18"/>
              </w:rPr>
              <w:t>საინფორმაციო</w:t>
            </w:r>
            <w:r w:rsidRPr="004B2901">
              <w:rPr>
                <w:rFonts w:ascii="Sylfaen" w:hAnsi="Sylfaen"/>
                <w:sz w:val="18"/>
                <w:szCs w:val="18"/>
              </w:rPr>
              <w:t>-</w:t>
            </w:r>
            <w:r w:rsidRPr="004B2901">
              <w:rPr>
                <w:rFonts w:ascii="Sylfaen" w:hAnsi="Sylfaen" w:cs="Sylfaen"/>
                <w:sz w:val="18"/>
                <w:szCs w:val="18"/>
              </w:rPr>
              <w:t>საცნობარო</w:t>
            </w:r>
            <w:r w:rsidRPr="004B2901">
              <w:rPr>
                <w:rFonts w:ascii="Sylfaen" w:hAnsi="Sylfaen"/>
                <w:sz w:val="18"/>
                <w:szCs w:val="18"/>
              </w:rPr>
              <w:t xml:space="preserve"> </w:t>
            </w:r>
            <w:r w:rsidRPr="004B2901">
              <w:rPr>
                <w:rFonts w:ascii="Sylfaen" w:hAnsi="Sylfaen" w:cs="Sylfaen"/>
                <w:sz w:val="18"/>
                <w:szCs w:val="18"/>
              </w:rPr>
              <w:t>სამსახური</w:t>
            </w:r>
          </w:p>
        </w:tc>
        <w:tc>
          <w:tcPr>
            <w:tcW w:w="1501" w:type="dxa"/>
            <w:shd w:val="clear" w:color="auto" w:fill="auto"/>
            <w:hideMark/>
          </w:tcPr>
          <w:p w14:paraId="26105809"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შინაგან</w:t>
            </w:r>
            <w:r w:rsidRPr="004B2901">
              <w:rPr>
                <w:rFonts w:ascii="Sylfaen" w:hAnsi="Sylfaen"/>
                <w:sz w:val="18"/>
                <w:szCs w:val="18"/>
              </w:rPr>
              <w:t xml:space="preserve"> </w:t>
            </w:r>
            <w:r w:rsidRPr="004B2901">
              <w:rPr>
                <w:rFonts w:ascii="Sylfaen" w:hAnsi="Sylfaen" w:cs="Sylfaen"/>
                <w:sz w:val="18"/>
                <w:szCs w:val="18"/>
              </w:rPr>
              <w:t>საქმეთა</w:t>
            </w:r>
            <w:r w:rsidRPr="004B2901">
              <w:rPr>
                <w:rFonts w:ascii="Sylfaen" w:hAnsi="Sylfaen"/>
                <w:sz w:val="18"/>
                <w:szCs w:val="18"/>
              </w:rPr>
              <w:t xml:space="preserve"> </w:t>
            </w:r>
            <w:r w:rsidRPr="004B2901">
              <w:rPr>
                <w:rFonts w:ascii="Sylfaen" w:hAnsi="Sylfaen" w:cs="Sylfaen"/>
                <w:sz w:val="18"/>
                <w:szCs w:val="18"/>
              </w:rPr>
              <w:t>სამინისტროს</w:t>
            </w:r>
            <w:r w:rsidRPr="004B2901">
              <w:rPr>
                <w:rFonts w:ascii="Sylfaen" w:hAnsi="Sylfaen"/>
                <w:sz w:val="18"/>
                <w:szCs w:val="18"/>
              </w:rPr>
              <w:t xml:space="preserve"> </w:t>
            </w:r>
            <w:r w:rsidRPr="004B2901">
              <w:rPr>
                <w:rFonts w:ascii="Sylfaen" w:hAnsi="Sylfaen" w:cs="Sylfaen"/>
                <w:sz w:val="18"/>
                <w:szCs w:val="18"/>
              </w:rPr>
              <w:t>რეზერვი</w:t>
            </w:r>
          </w:p>
        </w:tc>
        <w:tc>
          <w:tcPr>
            <w:tcW w:w="1626" w:type="dxa"/>
            <w:shd w:val="clear" w:color="auto" w:fill="auto"/>
            <w:hideMark/>
          </w:tcPr>
          <w:p w14:paraId="5C0E18E6"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ადგილობრივი</w:t>
            </w:r>
            <w:r w:rsidRPr="004B2901">
              <w:rPr>
                <w:rFonts w:ascii="Sylfaen" w:hAnsi="Sylfaen"/>
                <w:sz w:val="18"/>
                <w:szCs w:val="18"/>
              </w:rPr>
              <w:t xml:space="preserve"> </w:t>
            </w:r>
            <w:r w:rsidRPr="004B2901">
              <w:rPr>
                <w:rFonts w:ascii="Sylfaen" w:hAnsi="Sylfaen" w:cs="Sylfaen"/>
                <w:sz w:val="18"/>
                <w:szCs w:val="18"/>
              </w:rPr>
              <w:t>თვითმმართველობის</w:t>
            </w:r>
            <w:r w:rsidRPr="004B2901">
              <w:rPr>
                <w:rFonts w:ascii="Sylfaen" w:hAnsi="Sylfaen"/>
                <w:sz w:val="18"/>
                <w:szCs w:val="18"/>
              </w:rPr>
              <w:t xml:space="preserve"> </w:t>
            </w:r>
            <w:r w:rsidRPr="004B2901">
              <w:rPr>
                <w:rFonts w:ascii="Sylfaen" w:hAnsi="Sylfaen" w:cs="Sylfaen"/>
                <w:sz w:val="18"/>
                <w:szCs w:val="18"/>
              </w:rPr>
              <w:t>ორგანოების</w:t>
            </w:r>
            <w:r w:rsidRPr="004B2901">
              <w:rPr>
                <w:rFonts w:ascii="Sylfaen" w:hAnsi="Sylfaen"/>
                <w:sz w:val="18"/>
                <w:szCs w:val="18"/>
              </w:rPr>
              <w:t xml:space="preserve"> </w:t>
            </w:r>
            <w:r w:rsidRPr="004B2901">
              <w:rPr>
                <w:rFonts w:ascii="Sylfaen" w:hAnsi="Sylfaen" w:cs="Sylfaen"/>
                <w:sz w:val="18"/>
                <w:szCs w:val="18"/>
              </w:rPr>
              <w:t>ცხელი</w:t>
            </w:r>
            <w:r w:rsidRPr="004B2901">
              <w:rPr>
                <w:rFonts w:ascii="Sylfaen" w:hAnsi="Sylfaen"/>
                <w:sz w:val="18"/>
                <w:szCs w:val="18"/>
              </w:rPr>
              <w:t xml:space="preserve"> </w:t>
            </w:r>
            <w:r w:rsidRPr="004B2901">
              <w:rPr>
                <w:rFonts w:ascii="Sylfaen" w:hAnsi="Sylfaen" w:cs="Sylfaen"/>
                <w:sz w:val="18"/>
                <w:szCs w:val="18"/>
              </w:rPr>
              <w:t>ხაზები</w:t>
            </w:r>
          </w:p>
        </w:tc>
        <w:tc>
          <w:tcPr>
            <w:tcW w:w="2002" w:type="dxa"/>
            <w:shd w:val="clear" w:color="auto" w:fill="auto"/>
            <w:hideMark/>
          </w:tcPr>
          <w:p w14:paraId="23DE2246"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სამინისტროები</w:t>
            </w:r>
          </w:p>
        </w:tc>
        <w:tc>
          <w:tcPr>
            <w:tcW w:w="2127" w:type="dxa"/>
            <w:shd w:val="clear" w:color="auto" w:fill="auto"/>
            <w:hideMark/>
          </w:tcPr>
          <w:p w14:paraId="1BD58E6E"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საქართველოს</w:t>
            </w:r>
            <w:r w:rsidRPr="004B2901">
              <w:rPr>
                <w:rFonts w:ascii="Sylfaen" w:hAnsi="Sylfaen"/>
                <w:sz w:val="18"/>
                <w:szCs w:val="18"/>
              </w:rPr>
              <w:t xml:space="preserve"> </w:t>
            </w:r>
            <w:r w:rsidRPr="004B2901">
              <w:rPr>
                <w:rFonts w:ascii="Sylfaen" w:hAnsi="Sylfaen" w:cs="Sylfaen"/>
                <w:sz w:val="18"/>
                <w:szCs w:val="18"/>
              </w:rPr>
              <w:t>სამინისტროები</w:t>
            </w:r>
          </w:p>
        </w:tc>
        <w:tc>
          <w:tcPr>
            <w:tcW w:w="500" w:type="dxa"/>
            <w:vMerge/>
            <w:shd w:val="clear" w:color="auto" w:fill="auto"/>
            <w:hideMark/>
          </w:tcPr>
          <w:p w14:paraId="6AC5D1DF" w14:textId="77777777" w:rsidR="006C1E57" w:rsidRPr="004B2901" w:rsidRDefault="006C1E57" w:rsidP="0064379E">
            <w:pPr>
              <w:spacing w:before="20" w:after="20"/>
              <w:rPr>
                <w:rFonts w:ascii="Sylfaen" w:hAnsi="Sylfaen"/>
                <w:sz w:val="18"/>
                <w:szCs w:val="18"/>
              </w:rPr>
            </w:pPr>
          </w:p>
        </w:tc>
        <w:tc>
          <w:tcPr>
            <w:tcW w:w="500" w:type="dxa"/>
            <w:vMerge/>
            <w:shd w:val="clear" w:color="auto" w:fill="auto"/>
            <w:hideMark/>
          </w:tcPr>
          <w:p w14:paraId="421155E4" w14:textId="77777777" w:rsidR="006C1E57" w:rsidRPr="004B2901" w:rsidRDefault="006C1E57" w:rsidP="0064379E">
            <w:pPr>
              <w:spacing w:before="20" w:after="20"/>
              <w:rPr>
                <w:rFonts w:ascii="Sylfaen" w:hAnsi="Sylfaen"/>
                <w:sz w:val="18"/>
                <w:szCs w:val="18"/>
              </w:rPr>
            </w:pPr>
          </w:p>
        </w:tc>
        <w:tc>
          <w:tcPr>
            <w:tcW w:w="1001" w:type="dxa"/>
            <w:vMerge/>
            <w:shd w:val="clear" w:color="auto" w:fill="auto"/>
            <w:hideMark/>
          </w:tcPr>
          <w:p w14:paraId="2E18EBAA" w14:textId="77777777" w:rsidR="006C1E57" w:rsidRPr="004B2901" w:rsidRDefault="006C1E57" w:rsidP="0064379E">
            <w:pPr>
              <w:spacing w:before="20" w:after="20"/>
              <w:rPr>
                <w:rFonts w:ascii="Sylfaen" w:hAnsi="Sylfaen"/>
                <w:sz w:val="18"/>
                <w:szCs w:val="18"/>
              </w:rPr>
            </w:pPr>
          </w:p>
        </w:tc>
        <w:tc>
          <w:tcPr>
            <w:tcW w:w="879" w:type="dxa"/>
            <w:shd w:val="clear" w:color="auto" w:fill="auto"/>
            <w:hideMark/>
          </w:tcPr>
          <w:p w14:paraId="0D159873" w14:textId="77777777" w:rsidR="006C1E57" w:rsidRPr="004B2901" w:rsidRDefault="006C1E57" w:rsidP="0064379E">
            <w:pPr>
              <w:spacing w:before="20" w:after="20"/>
              <w:jc w:val="center"/>
              <w:rPr>
                <w:rFonts w:ascii="Sylfaen" w:hAnsi="Sylfaen"/>
                <w:sz w:val="18"/>
                <w:szCs w:val="18"/>
              </w:rPr>
            </w:pPr>
            <w:r w:rsidRPr="004B2901">
              <w:rPr>
                <w:rFonts w:ascii="Sylfaen" w:hAnsi="Sylfaen" w:cs="Sylfaen"/>
                <w:sz w:val="18"/>
                <w:szCs w:val="18"/>
              </w:rPr>
              <w:t>რეზერვი</w:t>
            </w:r>
          </w:p>
        </w:tc>
      </w:tr>
    </w:tbl>
    <w:p w14:paraId="06F756A4" w14:textId="77777777" w:rsidR="003C256C" w:rsidRPr="007A2B4A" w:rsidRDefault="003C256C" w:rsidP="003C256C">
      <w:pPr>
        <w:spacing w:before="100" w:beforeAutospacing="1" w:after="100" w:afterAutospacing="1" w:line="240" w:lineRule="auto"/>
        <w:rPr>
          <w:rFonts w:ascii="Sylfaen" w:hAnsi="Sylfaen"/>
          <w:sz w:val="24"/>
          <w:szCs w:val="24"/>
        </w:rPr>
      </w:pPr>
    </w:p>
    <w:p w14:paraId="59C398D5" w14:textId="77777777" w:rsidR="003C256C" w:rsidRPr="007A2B4A" w:rsidRDefault="003C256C" w:rsidP="003C25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rPr>
          <w:rFonts w:ascii="Sylfaen" w:hAnsi="Sylfaen"/>
          <w:sz w:val="24"/>
          <w:szCs w:val="24"/>
        </w:rPr>
      </w:pPr>
    </w:p>
    <w:p w14:paraId="3FCB199E" w14:textId="77777777" w:rsidR="003C256C" w:rsidRPr="007A2B4A" w:rsidRDefault="003C256C" w:rsidP="003C25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rPr>
          <w:rFonts w:ascii="Sylfaen" w:hAnsi="Sylfaen"/>
          <w:sz w:val="24"/>
          <w:szCs w:val="24"/>
        </w:rPr>
      </w:pPr>
    </w:p>
    <w:p w14:paraId="6DA28E00" w14:textId="77777777" w:rsidR="003C256C" w:rsidRPr="007A2B4A" w:rsidRDefault="003C256C" w:rsidP="003C25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rPr>
          <w:rFonts w:ascii="Sylfaen" w:hAnsi="Sylfaen"/>
          <w:sz w:val="24"/>
          <w:szCs w:val="24"/>
        </w:rPr>
      </w:pPr>
    </w:p>
    <w:p w14:paraId="102E7A68" w14:textId="77777777" w:rsidR="003C256C" w:rsidRPr="007A2B4A" w:rsidRDefault="003C256C" w:rsidP="003C25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both"/>
        <w:rPr>
          <w:rFonts w:ascii="Sylfaen" w:hAnsi="Sylfaen"/>
          <w:sz w:val="24"/>
          <w:szCs w:val="24"/>
          <w:lang w:val="ka-GE"/>
        </w:rPr>
      </w:pPr>
    </w:p>
    <w:p w14:paraId="621AAA8A" w14:textId="77777777" w:rsidR="003C256C" w:rsidRPr="007A2B4A" w:rsidRDefault="003C256C" w:rsidP="003C25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both"/>
        <w:rPr>
          <w:rFonts w:ascii="Sylfaen" w:hAnsi="Sylfaen"/>
          <w:sz w:val="24"/>
          <w:szCs w:val="24"/>
          <w:lang w:val="ka-GE"/>
        </w:rPr>
      </w:pPr>
    </w:p>
    <w:p w14:paraId="340D6A44" w14:textId="77777777" w:rsidR="00285D4D" w:rsidRPr="007A2B4A" w:rsidRDefault="00285D4D" w:rsidP="003C25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rPr>
          <w:rFonts w:ascii="Sylfaen" w:hAnsi="Sylfaen"/>
          <w:sz w:val="24"/>
          <w:szCs w:val="24"/>
        </w:rPr>
      </w:pPr>
    </w:p>
    <w:p w14:paraId="01B28F65" w14:textId="77777777" w:rsidR="001851F9" w:rsidRPr="007A2B4A" w:rsidRDefault="001851F9" w:rsidP="001851F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both"/>
        <w:rPr>
          <w:rFonts w:ascii="Sylfaen" w:hAnsi="Sylfaen"/>
          <w:sz w:val="24"/>
          <w:szCs w:val="24"/>
          <w:lang w:val="ka-GE"/>
        </w:rPr>
      </w:pPr>
    </w:p>
    <w:p w14:paraId="3A33BD41" w14:textId="77777777" w:rsidR="001851F9" w:rsidRPr="007A2B4A" w:rsidRDefault="001851F9" w:rsidP="001851F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40" w:lineRule="atLeast"/>
        <w:jc w:val="both"/>
        <w:rPr>
          <w:rFonts w:ascii="Sylfaen" w:hAnsi="Sylfaen"/>
          <w:sz w:val="24"/>
          <w:szCs w:val="24"/>
          <w:lang w:val="ka-GE"/>
        </w:rPr>
      </w:pPr>
    </w:p>
    <w:sectPr w:rsidR="001851F9" w:rsidRPr="007A2B4A" w:rsidSect="00F139EC">
      <w:pgSz w:w="15840" w:h="12240" w:orient="landscape"/>
      <w:pgMar w:top="1699"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E27D6" w14:textId="77777777" w:rsidR="00C259DF" w:rsidRDefault="00C259DF" w:rsidP="004B7A5F">
      <w:pPr>
        <w:spacing w:after="0" w:line="240" w:lineRule="auto"/>
      </w:pPr>
      <w:r>
        <w:separator/>
      </w:r>
    </w:p>
  </w:endnote>
  <w:endnote w:type="continuationSeparator" w:id="0">
    <w:p w14:paraId="6E7802A2" w14:textId="77777777" w:rsidR="00C259DF" w:rsidRDefault="00C259DF" w:rsidP="004B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1E477" w14:textId="77777777" w:rsidR="00C259DF" w:rsidRDefault="00C259DF" w:rsidP="004B7A5F">
      <w:pPr>
        <w:spacing w:after="0" w:line="240" w:lineRule="auto"/>
      </w:pPr>
      <w:r>
        <w:separator/>
      </w:r>
    </w:p>
  </w:footnote>
  <w:footnote w:type="continuationSeparator" w:id="0">
    <w:p w14:paraId="5EF7A604" w14:textId="77777777" w:rsidR="00C259DF" w:rsidRDefault="00C259DF" w:rsidP="004B7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73ADC"/>
    <w:multiLevelType w:val="hybridMultilevel"/>
    <w:tmpl w:val="9B4885FC"/>
    <w:lvl w:ilvl="0" w:tplc="9F8AFBE8">
      <w:start w:val="1"/>
      <w:numFmt w:val="decimal"/>
      <w:lvlText w:val="%1."/>
      <w:lvlJc w:val="left"/>
      <w:pPr>
        <w:ind w:left="1140" w:hanging="360"/>
      </w:pPr>
      <w:rPr>
        <w:rFonts w:eastAsia="Sylfae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6B223D67"/>
    <w:multiLevelType w:val="hybridMultilevel"/>
    <w:tmpl w:val="97F07564"/>
    <w:lvl w:ilvl="0" w:tplc="F942E36E">
      <w:start w:val="2"/>
      <w:numFmt w:val="decimal"/>
      <w:lvlText w:val="%1."/>
      <w:lvlJc w:val="left"/>
      <w:pPr>
        <w:ind w:left="720" w:hanging="360"/>
      </w:pPr>
      <w:rPr>
        <w:rFonts w:eastAsia="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96"/>
    <w:rsid w:val="000027AD"/>
    <w:rsid w:val="0001440F"/>
    <w:rsid w:val="00033A4D"/>
    <w:rsid w:val="0003750E"/>
    <w:rsid w:val="00041C7F"/>
    <w:rsid w:val="00054393"/>
    <w:rsid w:val="000A7012"/>
    <w:rsid w:val="000A71A5"/>
    <w:rsid w:val="000C270A"/>
    <w:rsid w:val="000D3C1C"/>
    <w:rsid w:val="000D5DF8"/>
    <w:rsid w:val="000E0C2F"/>
    <w:rsid w:val="000E13FD"/>
    <w:rsid w:val="000E30A5"/>
    <w:rsid w:val="000F5404"/>
    <w:rsid w:val="001004B4"/>
    <w:rsid w:val="00102C35"/>
    <w:rsid w:val="00113348"/>
    <w:rsid w:val="001329F3"/>
    <w:rsid w:val="00137E4C"/>
    <w:rsid w:val="00140ABE"/>
    <w:rsid w:val="00153ED0"/>
    <w:rsid w:val="00157C4C"/>
    <w:rsid w:val="001851F9"/>
    <w:rsid w:val="001A3FAA"/>
    <w:rsid w:val="001B1F41"/>
    <w:rsid w:val="001B3B61"/>
    <w:rsid w:val="001D20C3"/>
    <w:rsid w:val="001D5B48"/>
    <w:rsid w:val="001D6AA0"/>
    <w:rsid w:val="001E27F9"/>
    <w:rsid w:val="001E3550"/>
    <w:rsid w:val="001F1DD0"/>
    <w:rsid w:val="00205249"/>
    <w:rsid w:val="00212768"/>
    <w:rsid w:val="002159F9"/>
    <w:rsid w:val="0022642E"/>
    <w:rsid w:val="002300CE"/>
    <w:rsid w:val="002309C4"/>
    <w:rsid w:val="00232B99"/>
    <w:rsid w:val="002446AD"/>
    <w:rsid w:val="00262E3E"/>
    <w:rsid w:val="0026309A"/>
    <w:rsid w:val="002651FB"/>
    <w:rsid w:val="00270D23"/>
    <w:rsid w:val="00285D4D"/>
    <w:rsid w:val="002962A1"/>
    <w:rsid w:val="002B0F19"/>
    <w:rsid w:val="002B11B9"/>
    <w:rsid w:val="002B1A38"/>
    <w:rsid w:val="002B4E32"/>
    <w:rsid w:val="002B7769"/>
    <w:rsid w:val="002D1179"/>
    <w:rsid w:val="00336C49"/>
    <w:rsid w:val="0035140A"/>
    <w:rsid w:val="003602F9"/>
    <w:rsid w:val="00363800"/>
    <w:rsid w:val="00365F9A"/>
    <w:rsid w:val="003679AA"/>
    <w:rsid w:val="00376C99"/>
    <w:rsid w:val="0039761B"/>
    <w:rsid w:val="003A13BF"/>
    <w:rsid w:val="003A48E6"/>
    <w:rsid w:val="003A4DF8"/>
    <w:rsid w:val="003A7210"/>
    <w:rsid w:val="003C256C"/>
    <w:rsid w:val="003C6855"/>
    <w:rsid w:val="003D268F"/>
    <w:rsid w:val="003F47AB"/>
    <w:rsid w:val="003F7E99"/>
    <w:rsid w:val="0040441F"/>
    <w:rsid w:val="0041145D"/>
    <w:rsid w:val="00436B2B"/>
    <w:rsid w:val="00437E63"/>
    <w:rsid w:val="0045692D"/>
    <w:rsid w:val="00463ABC"/>
    <w:rsid w:val="00482039"/>
    <w:rsid w:val="004955FD"/>
    <w:rsid w:val="004961D4"/>
    <w:rsid w:val="004A304A"/>
    <w:rsid w:val="004B297B"/>
    <w:rsid w:val="004B7A5F"/>
    <w:rsid w:val="004D65BA"/>
    <w:rsid w:val="004E54D5"/>
    <w:rsid w:val="004F167D"/>
    <w:rsid w:val="004F2BB6"/>
    <w:rsid w:val="004F53B6"/>
    <w:rsid w:val="004F5F64"/>
    <w:rsid w:val="004F6921"/>
    <w:rsid w:val="004F7467"/>
    <w:rsid w:val="005038EE"/>
    <w:rsid w:val="00504687"/>
    <w:rsid w:val="00510895"/>
    <w:rsid w:val="005146BE"/>
    <w:rsid w:val="00532D61"/>
    <w:rsid w:val="00545115"/>
    <w:rsid w:val="0056120B"/>
    <w:rsid w:val="005616E2"/>
    <w:rsid w:val="0056630C"/>
    <w:rsid w:val="00574811"/>
    <w:rsid w:val="00580B98"/>
    <w:rsid w:val="00581EAE"/>
    <w:rsid w:val="005906E0"/>
    <w:rsid w:val="005950F5"/>
    <w:rsid w:val="005969C0"/>
    <w:rsid w:val="005B3A15"/>
    <w:rsid w:val="005B6BF5"/>
    <w:rsid w:val="005C1AF2"/>
    <w:rsid w:val="005C4EC4"/>
    <w:rsid w:val="005E5856"/>
    <w:rsid w:val="005F25F0"/>
    <w:rsid w:val="005F5499"/>
    <w:rsid w:val="006125F4"/>
    <w:rsid w:val="00640AC9"/>
    <w:rsid w:val="00645A28"/>
    <w:rsid w:val="0065440C"/>
    <w:rsid w:val="006571F9"/>
    <w:rsid w:val="00673650"/>
    <w:rsid w:val="006A4BD0"/>
    <w:rsid w:val="006A7D85"/>
    <w:rsid w:val="006B27D3"/>
    <w:rsid w:val="006B4085"/>
    <w:rsid w:val="006C1E57"/>
    <w:rsid w:val="006C3BDF"/>
    <w:rsid w:val="006C6556"/>
    <w:rsid w:val="006D10DB"/>
    <w:rsid w:val="006D472A"/>
    <w:rsid w:val="006D60D0"/>
    <w:rsid w:val="00702C64"/>
    <w:rsid w:val="00704AF3"/>
    <w:rsid w:val="007056AF"/>
    <w:rsid w:val="007147AD"/>
    <w:rsid w:val="007204F0"/>
    <w:rsid w:val="00722A2D"/>
    <w:rsid w:val="00730104"/>
    <w:rsid w:val="00751844"/>
    <w:rsid w:val="00752539"/>
    <w:rsid w:val="00752703"/>
    <w:rsid w:val="00754EA8"/>
    <w:rsid w:val="00761DC2"/>
    <w:rsid w:val="00792302"/>
    <w:rsid w:val="007A0F3A"/>
    <w:rsid w:val="007A1C8C"/>
    <w:rsid w:val="007A2B4A"/>
    <w:rsid w:val="007A368F"/>
    <w:rsid w:val="007A36DE"/>
    <w:rsid w:val="007A6B3E"/>
    <w:rsid w:val="007C28AE"/>
    <w:rsid w:val="007D481D"/>
    <w:rsid w:val="007F1F6D"/>
    <w:rsid w:val="007F48BB"/>
    <w:rsid w:val="00815102"/>
    <w:rsid w:val="00825EFC"/>
    <w:rsid w:val="0082779B"/>
    <w:rsid w:val="00831ACB"/>
    <w:rsid w:val="00831EEA"/>
    <w:rsid w:val="00836FC4"/>
    <w:rsid w:val="008419F2"/>
    <w:rsid w:val="008679F4"/>
    <w:rsid w:val="00872624"/>
    <w:rsid w:val="0088428E"/>
    <w:rsid w:val="00891BB1"/>
    <w:rsid w:val="00892DB7"/>
    <w:rsid w:val="008A3D46"/>
    <w:rsid w:val="008A4157"/>
    <w:rsid w:val="008A4E1E"/>
    <w:rsid w:val="008B3EA3"/>
    <w:rsid w:val="008B71DF"/>
    <w:rsid w:val="008B7CF4"/>
    <w:rsid w:val="008D40FE"/>
    <w:rsid w:val="00900E4A"/>
    <w:rsid w:val="00903BEE"/>
    <w:rsid w:val="00905A6D"/>
    <w:rsid w:val="00907208"/>
    <w:rsid w:val="00927B14"/>
    <w:rsid w:val="0093074A"/>
    <w:rsid w:val="00936CB2"/>
    <w:rsid w:val="00937178"/>
    <w:rsid w:val="00940A42"/>
    <w:rsid w:val="00950EC9"/>
    <w:rsid w:val="0095316C"/>
    <w:rsid w:val="00954038"/>
    <w:rsid w:val="00956CAF"/>
    <w:rsid w:val="00957A57"/>
    <w:rsid w:val="0096350C"/>
    <w:rsid w:val="0097165C"/>
    <w:rsid w:val="00987B79"/>
    <w:rsid w:val="00990C26"/>
    <w:rsid w:val="009A3C8C"/>
    <w:rsid w:val="009A65D8"/>
    <w:rsid w:val="009B6FA1"/>
    <w:rsid w:val="009B7CA4"/>
    <w:rsid w:val="009C16D9"/>
    <w:rsid w:val="009C4DD5"/>
    <w:rsid w:val="009C7D4B"/>
    <w:rsid w:val="009D6121"/>
    <w:rsid w:val="009D6879"/>
    <w:rsid w:val="009E0230"/>
    <w:rsid w:val="009F6565"/>
    <w:rsid w:val="00A225E6"/>
    <w:rsid w:val="00A26900"/>
    <w:rsid w:val="00A30DB2"/>
    <w:rsid w:val="00A349A7"/>
    <w:rsid w:val="00A37A85"/>
    <w:rsid w:val="00A64712"/>
    <w:rsid w:val="00AB7786"/>
    <w:rsid w:val="00AC2F3D"/>
    <w:rsid w:val="00AE7923"/>
    <w:rsid w:val="00AF1412"/>
    <w:rsid w:val="00AF7577"/>
    <w:rsid w:val="00B26BEB"/>
    <w:rsid w:val="00B34053"/>
    <w:rsid w:val="00B569C8"/>
    <w:rsid w:val="00B65490"/>
    <w:rsid w:val="00B842CE"/>
    <w:rsid w:val="00B8625E"/>
    <w:rsid w:val="00B916CA"/>
    <w:rsid w:val="00BA22A2"/>
    <w:rsid w:val="00BD145D"/>
    <w:rsid w:val="00BD2428"/>
    <w:rsid w:val="00BE3D84"/>
    <w:rsid w:val="00BE71C2"/>
    <w:rsid w:val="00BF176C"/>
    <w:rsid w:val="00BF303C"/>
    <w:rsid w:val="00C045A9"/>
    <w:rsid w:val="00C07EA3"/>
    <w:rsid w:val="00C118E8"/>
    <w:rsid w:val="00C122C8"/>
    <w:rsid w:val="00C126E9"/>
    <w:rsid w:val="00C21337"/>
    <w:rsid w:val="00C259DF"/>
    <w:rsid w:val="00C31AA5"/>
    <w:rsid w:val="00C43D87"/>
    <w:rsid w:val="00C44786"/>
    <w:rsid w:val="00C466CD"/>
    <w:rsid w:val="00C46B28"/>
    <w:rsid w:val="00C57EC0"/>
    <w:rsid w:val="00C619BA"/>
    <w:rsid w:val="00C6795D"/>
    <w:rsid w:val="00C736FF"/>
    <w:rsid w:val="00C7470E"/>
    <w:rsid w:val="00C93668"/>
    <w:rsid w:val="00C93926"/>
    <w:rsid w:val="00C96034"/>
    <w:rsid w:val="00CB1465"/>
    <w:rsid w:val="00CB2B62"/>
    <w:rsid w:val="00CB5C0B"/>
    <w:rsid w:val="00CD0EA7"/>
    <w:rsid w:val="00CD3327"/>
    <w:rsid w:val="00CD49A1"/>
    <w:rsid w:val="00CD649F"/>
    <w:rsid w:val="00CE7F68"/>
    <w:rsid w:val="00CF7A71"/>
    <w:rsid w:val="00CF7D8C"/>
    <w:rsid w:val="00D007BE"/>
    <w:rsid w:val="00D10741"/>
    <w:rsid w:val="00D25788"/>
    <w:rsid w:val="00D2684D"/>
    <w:rsid w:val="00D30C90"/>
    <w:rsid w:val="00D403FD"/>
    <w:rsid w:val="00D517FC"/>
    <w:rsid w:val="00D56435"/>
    <w:rsid w:val="00D604D0"/>
    <w:rsid w:val="00D6468B"/>
    <w:rsid w:val="00D65062"/>
    <w:rsid w:val="00D70A68"/>
    <w:rsid w:val="00D8167A"/>
    <w:rsid w:val="00DA2D1A"/>
    <w:rsid w:val="00DA4996"/>
    <w:rsid w:val="00DB5E89"/>
    <w:rsid w:val="00DD2B32"/>
    <w:rsid w:val="00DE2166"/>
    <w:rsid w:val="00DE34BF"/>
    <w:rsid w:val="00DF3A23"/>
    <w:rsid w:val="00E05B0B"/>
    <w:rsid w:val="00E173D3"/>
    <w:rsid w:val="00E26AFE"/>
    <w:rsid w:val="00E272D3"/>
    <w:rsid w:val="00E3276F"/>
    <w:rsid w:val="00E51B1D"/>
    <w:rsid w:val="00E75E9C"/>
    <w:rsid w:val="00E90D11"/>
    <w:rsid w:val="00EA29E7"/>
    <w:rsid w:val="00EB3D37"/>
    <w:rsid w:val="00EC0E9E"/>
    <w:rsid w:val="00EC5F8D"/>
    <w:rsid w:val="00EC6E07"/>
    <w:rsid w:val="00EE0981"/>
    <w:rsid w:val="00F045D2"/>
    <w:rsid w:val="00F1263F"/>
    <w:rsid w:val="00F139EC"/>
    <w:rsid w:val="00F24A55"/>
    <w:rsid w:val="00F25338"/>
    <w:rsid w:val="00F31148"/>
    <w:rsid w:val="00F3132B"/>
    <w:rsid w:val="00F41BE3"/>
    <w:rsid w:val="00F42819"/>
    <w:rsid w:val="00F43D25"/>
    <w:rsid w:val="00F549E8"/>
    <w:rsid w:val="00F65E32"/>
    <w:rsid w:val="00F718C9"/>
    <w:rsid w:val="00F7204A"/>
    <w:rsid w:val="00F75E96"/>
    <w:rsid w:val="00F760D3"/>
    <w:rsid w:val="00F9607C"/>
    <w:rsid w:val="00FA2560"/>
    <w:rsid w:val="00FA328A"/>
    <w:rsid w:val="00FC1944"/>
    <w:rsid w:val="00FD4E74"/>
    <w:rsid w:val="00FE1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24DB"/>
  <w15:docId w15:val="{D9DA8316-95FA-4142-B599-9081708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48"/>
  </w:style>
  <w:style w:type="paragraph" w:styleId="Heading3">
    <w:name w:val="heading 3"/>
    <w:basedOn w:val="Normal"/>
    <w:next w:val="Normal"/>
    <w:link w:val="Heading3Char"/>
    <w:uiPriority w:val="99"/>
    <w:qFormat/>
    <w:rsid w:val="00F31148"/>
    <w:pPr>
      <w:widowControl w:val="0"/>
      <w:tabs>
        <w:tab w:val="left" w:pos="637"/>
      </w:tabs>
      <w:autoSpaceDE w:val="0"/>
      <w:autoSpaceDN w:val="0"/>
      <w:adjustRightInd w:val="0"/>
      <w:spacing w:after="0" w:line="240" w:lineRule="atLeast"/>
      <w:jc w:val="center"/>
      <w:outlineLvl w:val="2"/>
    </w:pPr>
    <w:rPr>
      <w:rFonts w:ascii="AcadNusx" w:hAnsi="AcadNusx" w:cs="AcadNusx"/>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31148"/>
    <w:rPr>
      <w:rFonts w:ascii="AcadNusx" w:hAnsi="AcadNusx" w:cs="AcadNusx"/>
      <w:sz w:val="24"/>
      <w:szCs w:val="24"/>
    </w:rPr>
  </w:style>
  <w:style w:type="character" w:styleId="Strong">
    <w:name w:val="Strong"/>
    <w:basedOn w:val="DefaultParagraphFont"/>
    <w:uiPriority w:val="22"/>
    <w:qFormat/>
    <w:rsid w:val="00F31148"/>
    <w:rPr>
      <w:b/>
      <w:bCs/>
    </w:rPr>
  </w:style>
  <w:style w:type="character" w:styleId="Emphasis">
    <w:name w:val="Emphasis"/>
    <w:basedOn w:val="DefaultParagraphFont"/>
    <w:uiPriority w:val="20"/>
    <w:qFormat/>
    <w:rsid w:val="00F31148"/>
    <w:rPr>
      <w:i/>
      <w:iCs/>
    </w:rPr>
  </w:style>
  <w:style w:type="paragraph" w:styleId="NoSpacing">
    <w:name w:val="No Spacing"/>
    <w:basedOn w:val="Normal"/>
    <w:uiPriority w:val="99"/>
    <w:qFormat/>
    <w:rsid w:val="00F31148"/>
    <w:pPr>
      <w:widowControl w:val="0"/>
      <w:autoSpaceDE w:val="0"/>
      <w:autoSpaceDN w:val="0"/>
      <w:adjustRightInd w:val="0"/>
      <w:spacing w:after="0" w:line="240" w:lineRule="auto"/>
    </w:pPr>
    <w:rPr>
      <w:rFonts w:ascii="Calibri" w:hAnsi="Calibri" w:cs="Calibri"/>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F31148"/>
    <w:pPr>
      <w:autoSpaceDE w:val="0"/>
      <w:autoSpaceDN w:val="0"/>
      <w:adjustRightInd w:val="0"/>
      <w:ind w:left="720"/>
    </w:pPr>
    <w:rPr>
      <w:rFonts w:ascii="Calibri" w:hAnsi="Calibri" w:cs="Calibri"/>
    </w:rPr>
  </w:style>
  <w:style w:type="character" w:customStyle="1" w:styleId="highlight">
    <w:name w:val="highlight"/>
    <w:basedOn w:val="DefaultParagraphFont"/>
    <w:rsid w:val="0022642E"/>
  </w:style>
  <w:style w:type="paragraph" w:styleId="BalloonText">
    <w:name w:val="Balloon Text"/>
    <w:basedOn w:val="Normal"/>
    <w:link w:val="BalloonTextChar"/>
    <w:uiPriority w:val="99"/>
    <w:semiHidden/>
    <w:unhideWhenUsed/>
    <w:rsid w:val="002B1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1B9"/>
    <w:rPr>
      <w:rFonts w:ascii="Tahoma" w:hAnsi="Tahoma" w:cs="Tahoma"/>
      <w:sz w:val="16"/>
      <w:szCs w:val="16"/>
    </w:rPr>
  </w:style>
  <w:style w:type="paragraph" w:customStyle="1" w:styleId="Normal0">
    <w:name w:val="[Normal]"/>
    <w:uiPriority w:val="99"/>
    <w:rsid w:val="001A3FAA"/>
    <w:pPr>
      <w:spacing w:after="0" w:line="240" w:lineRule="auto"/>
    </w:pPr>
    <w:rPr>
      <w:rFonts w:ascii="Arial" w:eastAsia="Arial" w:hAnsi="Arial" w:cs="Times New Roman"/>
      <w:sz w:val="24"/>
      <w:szCs w:val="20"/>
      <w:lang w:val="ka-GE" w:eastAsia="ka-GE"/>
    </w:rPr>
  </w:style>
  <w:style w:type="paragraph" w:styleId="Header">
    <w:name w:val="header"/>
    <w:basedOn w:val="Normal"/>
    <w:link w:val="HeaderChar"/>
    <w:uiPriority w:val="99"/>
    <w:semiHidden/>
    <w:unhideWhenUsed/>
    <w:rsid w:val="004B7A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7A5F"/>
  </w:style>
  <w:style w:type="paragraph" w:styleId="Footer">
    <w:name w:val="footer"/>
    <w:basedOn w:val="Normal"/>
    <w:link w:val="FooterChar"/>
    <w:uiPriority w:val="99"/>
    <w:semiHidden/>
    <w:unhideWhenUsed/>
    <w:rsid w:val="004B7A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7A5F"/>
  </w:style>
  <w:style w:type="character" w:styleId="CommentReference">
    <w:name w:val="annotation reference"/>
    <w:basedOn w:val="DefaultParagraphFont"/>
    <w:uiPriority w:val="99"/>
    <w:semiHidden/>
    <w:unhideWhenUsed/>
    <w:rsid w:val="005B3A15"/>
    <w:rPr>
      <w:sz w:val="16"/>
      <w:szCs w:val="16"/>
    </w:rPr>
  </w:style>
  <w:style w:type="paragraph" w:styleId="CommentText">
    <w:name w:val="annotation text"/>
    <w:basedOn w:val="Normal"/>
    <w:link w:val="CommentTextChar"/>
    <w:uiPriority w:val="99"/>
    <w:semiHidden/>
    <w:unhideWhenUsed/>
    <w:rsid w:val="005B3A15"/>
    <w:pPr>
      <w:spacing w:line="240" w:lineRule="auto"/>
    </w:pPr>
    <w:rPr>
      <w:sz w:val="20"/>
      <w:szCs w:val="20"/>
    </w:rPr>
  </w:style>
  <w:style w:type="character" w:customStyle="1" w:styleId="CommentTextChar">
    <w:name w:val="Comment Text Char"/>
    <w:basedOn w:val="DefaultParagraphFont"/>
    <w:link w:val="CommentText"/>
    <w:uiPriority w:val="99"/>
    <w:semiHidden/>
    <w:rsid w:val="005B3A15"/>
    <w:rPr>
      <w:sz w:val="20"/>
      <w:szCs w:val="20"/>
    </w:rPr>
  </w:style>
  <w:style w:type="paragraph" w:styleId="CommentSubject">
    <w:name w:val="annotation subject"/>
    <w:basedOn w:val="CommentText"/>
    <w:next w:val="CommentText"/>
    <w:link w:val="CommentSubjectChar"/>
    <w:uiPriority w:val="99"/>
    <w:semiHidden/>
    <w:unhideWhenUsed/>
    <w:rsid w:val="005B3A15"/>
    <w:rPr>
      <w:b/>
      <w:bCs/>
    </w:rPr>
  </w:style>
  <w:style w:type="character" w:customStyle="1" w:styleId="CommentSubjectChar">
    <w:name w:val="Comment Subject Char"/>
    <w:basedOn w:val="CommentTextChar"/>
    <w:link w:val="CommentSubject"/>
    <w:uiPriority w:val="99"/>
    <w:semiHidden/>
    <w:rsid w:val="005B3A15"/>
    <w:rPr>
      <w:b/>
      <w:bCs/>
      <w:sz w:val="20"/>
      <w:szCs w:val="20"/>
    </w:rPr>
  </w:style>
  <w:style w:type="paragraph" w:styleId="Revision">
    <w:name w:val="Revision"/>
    <w:hidden/>
    <w:uiPriority w:val="99"/>
    <w:semiHidden/>
    <w:rsid w:val="007A2B4A"/>
    <w:pPr>
      <w:spacing w:after="0" w:line="240" w:lineRule="auto"/>
    </w:pPr>
  </w:style>
  <w:style w:type="paragraph" w:customStyle="1" w:styleId="abzacixml">
    <w:name w:val="abzacixml"/>
    <w:basedOn w:val="Normal"/>
    <w:rsid w:val="000F54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D30C9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3064">
      <w:bodyDiv w:val="1"/>
      <w:marLeft w:val="0"/>
      <w:marRight w:val="0"/>
      <w:marTop w:val="0"/>
      <w:marBottom w:val="0"/>
      <w:divBdr>
        <w:top w:val="none" w:sz="0" w:space="0" w:color="auto"/>
        <w:left w:val="none" w:sz="0" w:space="0" w:color="auto"/>
        <w:bottom w:val="none" w:sz="0" w:space="0" w:color="auto"/>
        <w:right w:val="none" w:sz="0" w:space="0" w:color="auto"/>
      </w:divBdr>
    </w:div>
    <w:div w:id="22444027">
      <w:bodyDiv w:val="1"/>
      <w:marLeft w:val="0"/>
      <w:marRight w:val="0"/>
      <w:marTop w:val="0"/>
      <w:marBottom w:val="0"/>
      <w:divBdr>
        <w:top w:val="none" w:sz="0" w:space="0" w:color="auto"/>
        <w:left w:val="none" w:sz="0" w:space="0" w:color="auto"/>
        <w:bottom w:val="none" w:sz="0" w:space="0" w:color="auto"/>
        <w:right w:val="none" w:sz="0" w:space="0" w:color="auto"/>
      </w:divBdr>
    </w:div>
    <w:div w:id="129054426">
      <w:bodyDiv w:val="1"/>
      <w:marLeft w:val="0"/>
      <w:marRight w:val="0"/>
      <w:marTop w:val="0"/>
      <w:marBottom w:val="0"/>
      <w:divBdr>
        <w:top w:val="none" w:sz="0" w:space="0" w:color="auto"/>
        <w:left w:val="none" w:sz="0" w:space="0" w:color="auto"/>
        <w:bottom w:val="none" w:sz="0" w:space="0" w:color="auto"/>
        <w:right w:val="none" w:sz="0" w:space="0" w:color="auto"/>
      </w:divBdr>
    </w:div>
    <w:div w:id="774404764">
      <w:bodyDiv w:val="1"/>
      <w:marLeft w:val="0"/>
      <w:marRight w:val="0"/>
      <w:marTop w:val="0"/>
      <w:marBottom w:val="0"/>
      <w:divBdr>
        <w:top w:val="none" w:sz="0" w:space="0" w:color="auto"/>
        <w:left w:val="none" w:sz="0" w:space="0" w:color="auto"/>
        <w:bottom w:val="none" w:sz="0" w:space="0" w:color="auto"/>
        <w:right w:val="none" w:sz="0" w:space="0" w:color="auto"/>
      </w:divBdr>
    </w:div>
    <w:div w:id="1322661868">
      <w:bodyDiv w:val="1"/>
      <w:marLeft w:val="0"/>
      <w:marRight w:val="0"/>
      <w:marTop w:val="0"/>
      <w:marBottom w:val="0"/>
      <w:divBdr>
        <w:top w:val="none" w:sz="0" w:space="0" w:color="auto"/>
        <w:left w:val="none" w:sz="0" w:space="0" w:color="auto"/>
        <w:bottom w:val="none" w:sz="0" w:space="0" w:color="auto"/>
        <w:right w:val="none" w:sz="0" w:space="0" w:color="auto"/>
      </w:divBdr>
    </w:div>
    <w:div w:id="1371683693">
      <w:bodyDiv w:val="1"/>
      <w:marLeft w:val="0"/>
      <w:marRight w:val="0"/>
      <w:marTop w:val="0"/>
      <w:marBottom w:val="0"/>
      <w:divBdr>
        <w:top w:val="none" w:sz="0" w:space="0" w:color="auto"/>
        <w:left w:val="none" w:sz="0" w:space="0" w:color="auto"/>
        <w:bottom w:val="none" w:sz="0" w:space="0" w:color="auto"/>
        <w:right w:val="none" w:sz="0" w:space="0" w:color="auto"/>
      </w:divBdr>
    </w:div>
    <w:div w:id="1546478670">
      <w:bodyDiv w:val="1"/>
      <w:marLeft w:val="0"/>
      <w:marRight w:val="0"/>
      <w:marTop w:val="0"/>
      <w:marBottom w:val="0"/>
      <w:divBdr>
        <w:top w:val="none" w:sz="0" w:space="0" w:color="auto"/>
        <w:left w:val="none" w:sz="0" w:space="0" w:color="auto"/>
        <w:bottom w:val="none" w:sz="0" w:space="0" w:color="auto"/>
        <w:right w:val="none" w:sz="0" w:space="0" w:color="auto"/>
      </w:divBdr>
    </w:div>
    <w:div w:id="1830710980">
      <w:bodyDiv w:val="1"/>
      <w:marLeft w:val="0"/>
      <w:marRight w:val="0"/>
      <w:marTop w:val="0"/>
      <w:marBottom w:val="0"/>
      <w:divBdr>
        <w:top w:val="none" w:sz="0" w:space="0" w:color="auto"/>
        <w:left w:val="none" w:sz="0" w:space="0" w:color="auto"/>
        <w:bottom w:val="none" w:sz="0" w:space="0" w:color="auto"/>
        <w:right w:val="none" w:sz="0" w:space="0" w:color="auto"/>
      </w:divBdr>
      <w:divsChild>
        <w:div w:id="1743139312">
          <w:marLeft w:val="0"/>
          <w:marRight w:val="0"/>
          <w:marTop w:val="0"/>
          <w:marBottom w:val="0"/>
          <w:divBdr>
            <w:top w:val="none" w:sz="0" w:space="0" w:color="auto"/>
            <w:left w:val="none" w:sz="0" w:space="0" w:color="auto"/>
            <w:bottom w:val="none" w:sz="0" w:space="0" w:color="auto"/>
            <w:right w:val="none" w:sz="0" w:space="0" w:color="auto"/>
          </w:divBdr>
        </w:div>
        <w:div w:id="1675690785">
          <w:marLeft w:val="0"/>
          <w:marRight w:val="0"/>
          <w:marTop w:val="0"/>
          <w:marBottom w:val="0"/>
          <w:divBdr>
            <w:top w:val="none" w:sz="0" w:space="0" w:color="auto"/>
            <w:left w:val="none" w:sz="0" w:space="0" w:color="auto"/>
            <w:bottom w:val="none" w:sz="0" w:space="0" w:color="auto"/>
            <w:right w:val="none" w:sz="0" w:space="0" w:color="auto"/>
          </w:divBdr>
        </w:div>
        <w:div w:id="235018586">
          <w:marLeft w:val="0"/>
          <w:marRight w:val="0"/>
          <w:marTop w:val="0"/>
          <w:marBottom w:val="0"/>
          <w:divBdr>
            <w:top w:val="none" w:sz="0" w:space="0" w:color="auto"/>
            <w:left w:val="none" w:sz="0" w:space="0" w:color="auto"/>
            <w:bottom w:val="none" w:sz="0" w:space="0" w:color="auto"/>
            <w:right w:val="none" w:sz="0" w:space="0" w:color="auto"/>
          </w:divBdr>
        </w:div>
        <w:div w:id="500312254">
          <w:marLeft w:val="0"/>
          <w:marRight w:val="0"/>
          <w:marTop w:val="0"/>
          <w:marBottom w:val="0"/>
          <w:divBdr>
            <w:top w:val="none" w:sz="0" w:space="0" w:color="auto"/>
            <w:left w:val="none" w:sz="0" w:space="0" w:color="auto"/>
            <w:bottom w:val="none" w:sz="0" w:space="0" w:color="auto"/>
            <w:right w:val="none" w:sz="0" w:space="0" w:color="auto"/>
          </w:divBdr>
        </w:div>
        <w:div w:id="524371024">
          <w:marLeft w:val="0"/>
          <w:marRight w:val="0"/>
          <w:marTop w:val="0"/>
          <w:marBottom w:val="0"/>
          <w:divBdr>
            <w:top w:val="none" w:sz="0" w:space="0" w:color="auto"/>
            <w:left w:val="none" w:sz="0" w:space="0" w:color="auto"/>
            <w:bottom w:val="none" w:sz="0" w:space="0" w:color="auto"/>
            <w:right w:val="none" w:sz="0" w:space="0" w:color="auto"/>
          </w:divBdr>
        </w:div>
        <w:div w:id="1002704955">
          <w:marLeft w:val="0"/>
          <w:marRight w:val="0"/>
          <w:marTop w:val="0"/>
          <w:marBottom w:val="0"/>
          <w:divBdr>
            <w:top w:val="none" w:sz="0" w:space="0" w:color="auto"/>
            <w:left w:val="none" w:sz="0" w:space="0" w:color="auto"/>
            <w:bottom w:val="none" w:sz="0" w:space="0" w:color="auto"/>
            <w:right w:val="none" w:sz="0" w:space="0" w:color="auto"/>
          </w:divBdr>
        </w:div>
        <w:div w:id="889927236">
          <w:marLeft w:val="0"/>
          <w:marRight w:val="0"/>
          <w:marTop w:val="0"/>
          <w:marBottom w:val="0"/>
          <w:divBdr>
            <w:top w:val="none" w:sz="0" w:space="0" w:color="auto"/>
            <w:left w:val="none" w:sz="0" w:space="0" w:color="auto"/>
            <w:bottom w:val="none" w:sz="0" w:space="0" w:color="auto"/>
            <w:right w:val="none" w:sz="0" w:space="0" w:color="auto"/>
          </w:divBdr>
        </w:div>
        <w:div w:id="1557619741">
          <w:marLeft w:val="0"/>
          <w:marRight w:val="0"/>
          <w:marTop w:val="0"/>
          <w:marBottom w:val="0"/>
          <w:divBdr>
            <w:top w:val="none" w:sz="0" w:space="0" w:color="auto"/>
            <w:left w:val="none" w:sz="0" w:space="0" w:color="auto"/>
            <w:bottom w:val="none" w:sz="0" w:space="0" w:color="auto"/>
            <w:right w:val="none" w:sz="0" w:space="0" w:color="auto"/>
          </w:divBdr>
        </w:div>
        <w:div w:id="1259294907">
          <w:marLeft w:val="0"/>
          <w:marRight w:val="0"/>
          <w:marTop w:val="0"/>
          <w:marBottom w:val="0"/>
          <w:divBdr>
            <w:top w:val="none" w:sz="0" w:space="0" w:color="auto"/>
            <w:left w:val="none" w:sz="0" w:space="0" w:color="auto"/>
            <w:bottom w:val="none" w:sz="0" w:space="0" w:color="auto"/>
            <w:right w:val="none" w:sz="0" w:space="0" w:color="auto"/>
          </w:divBdr>
        </w:div>
        <w:div w:id="1123041112">
          <w:marLeft w:val="0"/>
          <w:marRight w:val="0"/>
          <w:marTop w:val="0"/>
          <w:marBottom w:val="0"/>
          <w:divBdr>
            <w:top w:val="none" w:sz="0" w:space="0" w:color="auto"/>
            <w:left w:val="none" w:sz="0" w:space="0" w:color="auto"/>
            <w:bottom w:val="none" w:sz="0" w:space="0" w:color="auto"/>
            <w:right w:val="none" w:sz="0" w:space="0" w:color="auto"/>
          </w:divBdr>
        </w:div>
        <w:div w:id="861556905">
          <w:marLeft w:val="0"/>
          <w:marRight w:val="0"/>
          <w:marTop w:val="0"/>
          <w:marBottom w:val="0"/>
          <w:divBdr>
            <w:top w:val="none" w:sz="0" w:space="0" w:color="auto"/>
            <w:left w:val="none" w:sz="0" w:space="0" w:color="auto"/>
            <w:bottom w:val="none" w:sz="0" w:space="0" w:color="auto"/>
            <w:right w:val="none" w:sz="0" w:space="0" w:color="auto"/>
          </w:divBdr>
        </w:div>
        <w:div w:id="1885557986">
          <w:marLeft w:val="0"/>
          <w:marRight w:val="0"/>
          <w:marTop w:val="0"/>
          <w:marBottom w:val="0"/>
          <w:divBdr>
            <w:top w:val="none" w:sz="0" w:space="0" w:color="auto"/>
            <w:left w:val="none" w:sz="0" w:space="0" w:color="auto"/>
            <w:bottom w:val="none" w:sz="0" w:space="0" w:color="auto"/>
            <w:right w:val="none" w:sz="0" w:space="0" w:color="auto"/>
          </w:divBdr>
        </w:div>
        <w:div w:id="40055837">
          <w:marLeft w:val="0"/>
          <w:marRight w:val="0"/>
          <w:marTop w:val="0"/>
          <w:marBottom w:val="0"/>
          <w:divBdr>
            <w:top w:val="none" w:sz="0" w:space="0" w:color="auto"/>
            <w:left w:val="none" w:sz="0" w:space="0" w:color="auto"/>
            <w:bottom w:val="none" w:sz="0" w:space="0" w:color="auto"/>
            <w:right w:val="none" w:sz="0" w:space="0" w:color="auto"/>
          </w:divBdr>
        </w:div>
        <w:div w:id="1385640154">
          <w:marLeft w:val="0"/>
          <w:marRight w:val="0"/>
          <w:marTop w:val="0"/>
          <w:marBottom w:val="0"/>
          <w:divBdr>
            <w:top w:val="none" w:sz="0" w:space="0" w:color="auto"/>
            <w:left w:val="none" w:sz="0" w:space="0" w:color="auto"/>
            <w:bottom w:val="none" w:sz="0" w:space="0" w:color="auto"/>
            <w:right w:val="none" w:sz="0" w:space="0" w:color="auto"/>
          </w:divBdr>
        </w:div>
        <w:div w:id="632449340">
          <w:marLeft w:val="0"/>
          <w:marRight w:val="0"/>
          <w:marTop w:val="0"/>
          <w:marBottom w:val="0"/>
          <w:divBdr>
            <w:top w:val="none" w:sz="0" w:space="0" w:color="auto"/>
            <w:left w:val="none" w:sz="0" w:space="0" w:color="auto"/>
            <w:bottom w:val="none" w:sz="0" w:space="0" w:color="auto"/>
            <w:right w:val="none" w:sz="0" w:space="0" w:color="auto"/>
          </w:divBdr>
        </w:div>
        <w:div w:id="1421831727">
          <w:marLeft w:val="0"/>
          <w:marRight w:val="0"/>
          <w:marTop w:val="0"/>
          <w:marBottom w:val="0"/>
          <w:divBdr>
            <w:top w:val="none" w:sz="0" w:space="0" w:color="auto"/>
            <w:left w:val="none" w:sz="0" w:space="0" w:color="auto"/>
            <w:bottom w:val="none" w:sz="0" w:space="0" w:color="auto"/>
            <w:right w:val="none" w:sz="0" w:space="0" w:color="auto"/>
          </w:divBdr>
        </w:div>
        <w:div w:id="829100071">
          <w:marLeft w:val="0"/>
          <w:marRight w:val="0"/>
          <w:marTop w:val="0"/>
          <w:marBottom w:val="0"/>
          <w:divBdr>
            <w:top w:val="none" w:sz="0" w:space="0" w:color="auto"/>
            <w:left w:val="none" w:sz="0" w:space="0" w:color="auto"/>
            <w:bottom w:val="none" w:sz="0" w:space="0" w:color="auto"/>
            <w:right w:val="none" w:sz="0" w:space="0" w:color="auto"/>
          </w:divBdr>
        </w:div>
        <w:div w:id="762799717">
          <w:marLeft w:val="0"/>
          <w:marRight w:val="0"/>
          <w:marTop w:val="0"/>
          <w:marBottom w:val="0"/>
          <w:divBdr>
            <w:top w:val="none" w:sz="0" w:space="0" w:color="auto"/>
            <w:left w:val="none" w:sz="0" w:space="0" w:color="auto"/>
            <w:bottom w:val="none" w:sz="0" w:space="0" w:color="auto"/>
            <w:right w:val="none" w:sz="0" w:space="0" w:color="auto"/>
          </w:divBdr>
        </w:div>
        <w:div w:id="1589847691">
          <w:marLeft w:val="0"/>
          <w:marRight w:val="0"/>
          <w:marTop w:val="0"/>
          <w:marBottom w:val="0"/>
          <w:divBdr>
            <w:top w:val="none" w:sz="0" w:space="0" w:color="auto"/>
            <w:left w:val="none" w:sz="0" w:space="0" w:color="auto"/>
            <w:bottom w:val="none" w:sz="0" w:space="0" w:color="auto"/>
            <w:right w:val="none" w:sz="0" w:space="0" w:color="auto"/>
          </w:divBdr>
        </w:div>
        <w:div w:id="780144724">
          <w:marLeft w:val="0"/>
          <w:marRight w:val="0"/>
          <w:marTop w:val="0"/>
          <w:marBottom w:val="0"/>
          <w:divBdr>
            <w:top w:val="none" w:sz="0" w:space="0" w:color="auto"/>
            <w:left w:val="none" w:sz="0" w:space="0" w:color="auto"/>
            <w:bottom w:val="none" w:sz="0" w:space="0" w:color="auto"/>
            <w:right w:val="none" w:sz="0" w:space="0" w:color="auto"/>
          </w:divBdr>
        </w:div>
        <w:div w:id="37240944">
          <w:marLeft w:val="0"/>
          <w:marRight w:val="0"/>
          <w:marTop w:val="0"/>
          <w:marBottom w:val="0"/>
          <w:divBdr>
            <w:top w:val="none" w:sz="0" w:space="0" w:color="auto"/>
            <w:left w:val="none" w:sz="0" w:space="0" w:color="auto"/>
            <w:bottom w:val="none" w:sz="0" w:space="0" w:color="auto"/>
            <w:right w:val="none" w:sz="0" w:space="0" w:color="auto"/>
          </w:divBdr>
        </w:div>
        <w:div w:id="876091691">
          <w:marLeft w:val="0"/>
          <w:marRight w:val="0"/>
          <w:marTop w:val="0"/>
          <w:marBottom w:val="0"/>
          <w:divBdr>
            <w:top w:val="none" w:sz="0" w:space="0" w:color="auto"/>
            <w:left w:val="none" w:sz="0" w:space="0" w:color="auto"/>
            <w:bottom w:val="none" w:sz="0" w:space="0" w:color="auto"/>
            <w:right w:val="none" w:sz="0" w:space="0" w:color="auto"/>
          </w:divBdr>
        </w:div>
        <w:div w:id="200823802">
          <w:marLeft w:val="0"/>
          <w:marRight w:val="0"/>
          <w:marTop w:val="0"/>
          <w:marBottom w:val="0"/>
          <w:divBdr>
            <w:top w:val="none" w:sz="0" w:space="0" w:color="auto"/>
            <w:left w:val="none" w:sz="0" w:space="0" w:color="auto"/>
            <w:bottom w:val="none" w:sz="0" w:space="0" w:color="auto"/>
            <w:right w:val="none" w:sz="0" w:space="0" w:color="auto"/>
          </w:divBdr>
        </w:div>
        <w:div w:id="1295522179">
          <w:marLeft w:val="0"/>
          <w:marRight w:val="0"/>
          <w:marTop w:val="0"/>
          <w:marBottom w:val="0"/>
          <w:divBdr>
            <w:top w:val="none" w:sz="0" w:space="0" w:color="auto"/>
            <w:left w:val="none" w:sz="0" w:space="0" w:color="auto"/>
            <w:bottom w:val="none" w:sz="0" w:space="0" w:color="auto"/>
            <w:right w:val="none" w:sz="0" w:space="0" w:color="auto"/>
          </w:divBdr>
        </w:div>
        <w:div w:id="1474785153">
          <w:marLeft w:val="0"/>
          <w:marRight w:val="0"/>
          <w:marTop w:val="0"/>
          <w:marBottom w:val="0"/>
          <w:divBdr>
            <w:top w:val="none" w:sz="0" w:space="0" w:color="auto"/>
            <w:left w:val="none" w:sz="0" w:space="0" w:color="auto"/>
            <w:bottom w:val="none" w:sz="0" w:space="0" w:color="auto"/>
            <w:right w:val="none" w:sz="0" w:space="0" w:color="auto"/>
          </w:divBdr>
        </w:div>
        <w:div w:id="1189219895">
          <w:marLeft w:val="0"/>
          <w:marRight w:val="0"/>
          <w:marTop w:val="0"/>
          <w:marBottom w:val="0"/>
          <w:divBdr>
            <w:top w:val="none" w:sz="0" w:space="0" w:color="auto"/>
            <w:left w:val="none" w:sz="0" w:space="0" w:color="auto"/>
            <w:bottom w:val="none" w:sz="0" w:space="0" w:color="auto"/>
            <w:right w:val="none" w:sz="0" w:space="0" w:color="auto"/>
          </w:divBdr>
        </w:div>
      </w:divsChild>
    </w:div>
    <w:div w:id="212311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MIA-User</dc:creator>
  <cp:lastModifiedBy>Merab Japaridze</cp:lastModifiedBy>
  <cp:revision>2</cp:revision>
  <cp:lastPrinted>2019-06-25T08:14:00Z</cp:lastPrinted>
  <dcterms:created xsi:type="dcterms:W3CDTF">2020-10-15T13:28:00Z</dcterms:created>
  <dcterms:modified xsi:type="dcterms:W3CDTF">2020-10-15T13:28:00Z</dcterms:modified>
</cp:coreProperties>
</file>